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6B1A6" w14:textId="77777777" w:rsidR="004937F7" w:rsidRPr="00785B30" w:rsidRDefault="004937F7" w:rsidP="004937F7">
      <w:pPr>
        <w:pStyle w:val="Nadpis1"/>
        <w:rPr>
          <w:lang w:val="en-GB"/>
        </w:rPr>
      </w:pPr>
      <w:r w:rsidRPr="00785B30">
        <w:rPr>
          <w:lang w:val="en-GB"/>
        </w:rPr>
        <w:t xml:space="preserve">Artificial intelligence tools in INDUSTRIAL CONTROL </w:t>
      </w:r>
    </w:p>
    <w:p w14:paraId="276A0F8A" w14:textId="77777777" w:rsidR="004937F7" w:rsidRDefault="004937F7" w:rsidP="004937F7">
      <w:pPr>
        <w:rPr>
          <w:rStyle w:val="Siln"/>
          <w:rFonts w:cs="Arial"/>
          <w:b w:val="0"/>
          <w:lang w:val="en-GB"/>
        </w:rPr>
      </w:pPr>
      <w:r w:rsidRPr="001D4A34">
        <w:rPr>
          <w:rStyle w:val="Siln"/>
          <w:rFonts w:cs="Arial"/>
          <w:b w:val="0"/>
          <w:vertAlign w:val="superscript"/>
          <w:lang w:val="en-GB"/>
        </w:rPr>
        <w:t>1</w:t>
      </w:r>
      <w:r>
        <w:rPr>
          <w:rStyle w:val="Siln"/>
          <w:rFonts w:cs="Arial"/>
          <w:b w:val="0"/>
          <w:lang w:val="en-GB"/>
        </w:rPr>
        <w:t xml:space="preserve">ŠPIČKOVÁ Dagmar, </w:t>
      </w:r>
      <w:r w:rsidRPr="001D4A34">
        <w:rPr>
          <w:rStyle w:val="Siln"/>
          <w:rFonts w:cs="Arial"/>
          <w:b w:val="0"/>
          <w:vertAlign w:val="superscript"/>
          <w:lang w:val="en-GB"/>
        </w:rPr>
        <w:t>2</w:t>
      </w:r>
      <w:r>
        <w:rPr>
          <w:rStyle w:val="Siln"/>
          <w:rFonts w:cs="Arial"/>
          <w:b w:val="0"/>
          <w:lang w:val="en-GB"/>
        </w:rPr>
        <w:t>ŠPIČKA Ivo</w:t>
      </w:r>
    </w:p>
    <w:p w14:paraId="2AE2D9A1" w14:textId="77777777" w:rsidR="004937F7" w:rsidRPr="005D5821" w:rsidRDefault="004937F7" w:rsidP="004937F7">
      <w:pPr>
        <w:pStyle w:val="Bezmezer"/>
        <w:rPr>
          <w:bCs/>
        </w:rPr>
      </w:pPr>
      <w:r w:rsidRPr="005D5821">
        <w:rPr>
          <w:bCs/>
          <w:vertAlign w:val="superscript"/>
        </w:rPr>
        <w:t>1</w:t>
      </w:r>
      <w:r w:rsidRPr="005D5821">
        <w:rPr>
          <w:bCs/>
        </w:rPr>
        <w:t xml:space="preserve">VŠB-TUO, FMT, 17. listopadu 2172/15, 708 00 Ostrava – Poruba, </w:t>
      </w:r>
      <w:r>
        <w:rPr>
          <w:bCs/>
        </w:rPr>
        <w:t xml:space="preserve">ČR, </w:t>
      </w:r>
      <w:hyperlink r:id="rId8" w:history="1">
        <w:r w:rsidRPr="00890549">
          <w:rPr>
            <w:rStyle w:val="Hypertextovodkaz"/>
            <w:bCs/>
          </w:rPr>
          <w:t>dagmar.spickova@vsb.cz</w:t>
        </w:r>
      </w:hyperlink>
    </w:p>
    <w:p w14:paraId="5BC3CDAD" w14:textId="77777777" w:rsidR="004937F7" w:rsidRDefault="004937F7" w:rsidP="004937F7">
      <w:pPr>
        <w:pStyle w:val="Bezmezer"/>
      </w:pPr>
      <w:r w:rsidRPr="005D5821">
        <w:rPr>
          <w:vertAlign w:val="superscript"/>
        </w:rPr>
        <w:t>2</w:t>
      </w:r>
      <w:r w:rsidRPr="005D5821">
        <w:t>BINTELL SOLUTIONS, Na Vyhlídce 465, 742 85 Vřesina</w:t>
      </w:r>
      <w:r>
        <w:t xml:space="preserve">, ČR, </w:t>
      </w:r>
      <w:hyperlink r:id="rId9" w:history="1">
        <w:r w:rsidRPr="00890549">
          <w:rPr>
            <w:rStyle w:val="Hypertextovodkaz"/>
          </w:rPr>
          <w:t>ivo.spicka@gmail.com</w:t>
        </w:r>
      </w:hyperlink>
    </w:p>
    <w:p w14:paraId="454C6362" w14:textId="251C32FD" w:rsidR="00D7697C" w:rsidRPr="00785B30" w:rsidRDefault="00FA72E2" w:rsidP="00D7697C">
      <w:pPr>
        <w:pStyle w:val="Nadpis2"/>
        <w:rPr>
          <w:rFonts w:cs="Arial"/>
          <w:b w:val="0"/>
          <w:lang w:val="en-GB"/>
        </w:rPr>
      </w:pPr>
      <w:r w:rsidRPr="00785B30">
        <w:rPr>
          <w:lang w:val="en-GB"/>
        </w:rPr>
        <w:t>Abstrac</w:t>
      </w:r>
      <w:r w:rsidR="009708DB">
        <w:rPr>
          <w:lang w:val="en-GB"/>
        </w:rPr>
        <w:t>t</w:t>
      </w:r>
    </w:p>
    <w:p w14:paraId="1F9EEFB2" w14:textId="77777777" w:rsidR="00431B43" w:rsidRPr="00785B30" w:rsidRDefault="00431B43" w:rsidP="00431B43">
      <w:pPr>
        <w:pStyle w:val="Nzev"/>
        <w:rPr>
          <w:b w:val="0"/>
          <w:kern w:val="0"/>
          <w:szCs w:val="26"/>
          <w:lang w:val="en-GB"/>
        </w:rPr>
      </w:pPr>
      <w:r w:rsidRPr="00785B30">
        <w:rPr>
          <w:b w:val="0"/>
          <w:kern w:val="0"/>
          <w:szCs w:val="26"/>
          <w:lang w:val="en-GB"/>
        </w:rPr>
        <w:t>The presented expert text comprehensively analyses the implementation of artificial intelligence tools in industrial process control in the context of Industry 4.0. The work systematically maps the transformational potential of artificial intelligence, which, unlike conventional automation, brings the ability of adaptation, learning and autonomous decision-making to industrial systems. The study classifies and characterizes in detail the key AI tools applied in industrial settings, including machine learning for optimizing manufacturing processes, computer vision for quality control, digital twins for simulation and optimization, expert systems for decision support, and natural language processing for documentation. The text further analyses specific implementations of these tools in the automotive, process manufacturing and energy industries, focusing on the technical aspects of implementation, data infrastructure and integration with existing systems. An economic evaluation based on case studies demonstrates significant benefits in terms of increased efficiency, quality and flexibility of production. The final part discusses emerging technologies and the concept of Industry 5.0, which emphasises the synergy between humans and intelligent systems as the next evolutionary stage of industrial transformation.</w:t>
      </w:r>
    </w:p>
    <w:p w14:paraId="1A4FAB4F" w14:textId="5E562379" w:rsidR="00431B43" w:rsidRPr="00785B30" w:rsidRDefault="008055BB" w:rsidP="00431B43">
      <w:pPr>
        <w:pStyle w:val="Nzev"/>
        <w:rPr>
          <w:b w:val="0"/>
          <w:lang w:val="en-GB"/>
        </w:rPr>
      </w:pPr>
      <w:r w:rsidRPr="00785B30">
        <w:rPr>
          <w:lang w:val="en-GB"/>
        </w:rPr>
        <w:t xml:space="preserve">Keywords: </w:t>
      </w:r>
      <w:r w:rsidR="00431B43" w:rsidRPr="00785B30">
        <w:rPr>
          <w:b w:val="0"/>
          <w:lang w:val="en-GB"/>
        </w:rPr>
        <w:t>Artificial intelligence in industry,</w:t>
      </w:r>
      <w:r w:rsidR="00785B30">
        <w:rPr>
          <w:b w:val="0"/>
          <w:lang w:val="en-GB"/>
        </w:rPr>
        <w:t xml:space="preserve"> </w:t>
      </w:r>
      <w:r w:rsidR="00431B43" w:rsidRPr="00785B30">
        <w:rPr>
          <w:b w:val="0"/>
          <w:lang w:val="en-GB"/>
        </w:rPr>
        <w:t>industry 4.0, machine learning, computer vision, digital twins</w:t>
      </w:r>
    </w:p>
    <w:p w14:paraId="1DFE9E11" w14:textId="161FA06F" w:rsidR="00B00F99" w:rsidRPr="00785B30" w:rsidRDefault="000770A8" w:rsidP="008055BB">
      <w:pPr>
        <w:pStyle w:val="Nadpis4"/>
        <w:numPr>
          <w:ilvl w:val="0"/>
          <w:numId w:val="7"/>
        </w:numPr>
        <w:ind w:left="567" w:hanging="567"/>
        <w:rPr>
          <w:lang w:val="en-GB"/>
        </w:rPr>
      </w:pPr>
      <w:r>
        <w:rPr>
          <w:rStyle w:val="Siln"/>
          <w:b/>
          <w:bCs/>
          <w:lang w:val="en-GB"/>
        </w:rPr>
        <w:t>Introduction</w:t>
      </w:r>
    </w:p>
    <w:p w14:paraId="7854954D" w14:textId="2F7F1A46" w:rsidR="00431B43" w:rsidRPr="00785B30" w:rsidRDefault="00431B43" w:rsidP="00431B43">
      <w:pPr>
        <w:pStyle w:val="Nadpis3"/>
        <w:rPr>
          <w:lang w:val="en-GB"/>
        </w:rPr>
      </w:pPr>
      <w:r w:rsidRPr="00785B30">
        <w:rPr>
          <w:lang w:val="en-GB"/>
        </w:rPr>
        <w:t>In the context of the fourth industrial revolution</w:t>
      </w:r>
      <w:r w:rsidR="000770A8">
        <w:rPr>
          <w:lang w:val="en-GB"/>
        </w:rPr>
        <w:fldChar w:fldCharType="begin"/>
      </w:r>
      <w:r w:rsidR="009708DB">
        <w:rPr>
          <w:lang w:val="en-GB"/>
        </w:rPr>
        <w:instrText xml:space="preserve"> ADDIN ZOTERO_ITEM CSL_CITATION {"citationID":"AHlCjmqq","properties":{"formattedCitation":"[1\\uc0\\u8211{}3]","plainCitation":"[1–3]","noteIndex":0},"citationItems":[{"id":1042,"uris":["http://zotero.org/users/1673749/items/3UKQRAY9"],"itemData":{"id":1042,"type":"article-journal","abstract":"null","container-title":"Turkish J. Electr. Eng. Comput. Sci.","DOI":"10.55730/1300-0632.4055","note":"PMID: null\nPMCID: null","title":"Artificial intelligence-based evaluation of the factors affecting the sales of an iron and steel company","author":[{"family":"Pekkaya","given":"Mehmet"},{"family":"Uysal","given":"Zafer"},{"family":"Altan","given":"Aytaç"},{"family":"Karasu","given":"S."}],"issued":{"date-parts":[["2024"]]}}},{"id":1041,"uris":["http://zotero.org/users/1673749/items/FX85WANF"],"itemData":{"id":1041,"type":"article-journal","abstract":"This study focused on the efficacy of employing a pulsed fiber laser in the curved cutting of thin, non-oriented electrical steel sheets. Experiments were conducted in paraffinic oil by adjusting the input process parameters, including laser power, pulse frequency, cutting speed, and curvature radius. The multiple output quality metrics included kerf width, inner and outer heat-affected zones, and re-welded portions. Analyses of the Random Forest Method and Response Surface Method indicated that laser pulse frequency was the most important variable affecting the cut quality, followed by laser power, curvature radius, and cutting speed. To improve cut quality, an innovative artificial intelligence (AI) approach incorporating a deep neural network (DNN) model and a modified equilibrium optimizer (M-EO) was proposed. Initially, the DNN model established correlations between input parameters and cut quality aspects, followed by M-EO pinpointing optimal cut qualities. Such an approach successfully identified an optimal set of laser process parameters, even beyond the specified process window from the initial experiments on curved cuts, resulting in significant enhancements confirmed by validation experiments. A comparative analysis showcased the developed models’ superior performance over prior studies. Notably, while the models were initially developed based on the results from curved cuts, they proved adaptable and capable of yielding comparable outcomes for straight cuts as well.","container-title":"Mathematics","DOI":"10.3390/math12070937","note":"PMID: null\nPMCID: null","title":"Predicting and Enhancing the Multiple Output Qualities in Curved Laser Cutting of Thin Electrical Steel Sheets Using an Artificial Intelligence Approach","author":[{"family":"Rohman","given":"Muhamad Nur"},{"family":"Ho","given":"J."},{"family":"Lin","given":"Chin-Te"},{"family":"Tung","given":"Pi-Cheng"},{"family":"Lin","given":"Chih-Kuang"}],"issued":{"date-parts":[["2024"]]}}},{"id":1135,"uris":["http://zotero.org/users/1673749/items/BVCG5JHV"],"itemData":{"id":1135,"type":"article-journal","abstract":"Industry 5.0 marks a new stage in industrial production, with a focus on close collaboration between humans and machines. This paper presents the key technologies that define Industry 5.0, including artificial intelligence (AI), collaborative robotics, Internet of Things (IoT), Digital Twins, and advanced data analytics. At the same time, current applications of these technologies are examined, highlighting their impact on productivity and operational efficiency. The main challenges in implementing these technologies and proposed solutions to overcome them are also discussed. Finally, the paper provides an insight into emerging trends and future innovations that will shape Industry 5.0, highlighting the importance of continuous research and innovation to ensure a sustainable and efficient development of the industrial sector.","container-title":"European Conference on Artificial Intelligence","DOI":"10.1109/ecai61503.2024.10607446","note":"PMID: null\nPMCID: null","title":"A Brief Review of Industry 5.0: Key Technologies, Applications, and Future Perspectives","author":[{"family":"Marica","given":"Marius-Constantin"},{"family":"Bizon","given":"N."},{"family":"Bostan","given":"Ionel"},{"family":"Enescu","given":"Madalin"}],"issued":{"date-parts":[["2024"]]}}}],"schema":"https://github.com/citation-style-language/schema/raw/master/csl-citation.json"} </w:instrText>
      </w:r>
      <w:r w:rsidR="000770A8">
        <w:rPr>
          <w:lang w:val="en-GB"/>
        </w:rPr>
        <w:fldChar w:fldCharType="separate"/>
      </w:r>
      <w:r w:rsidR="00AF11BC" w:rsidRPr="00AF11BC">
        <w:rPr>
          <w:rFonts w:cs="Arial"/>
        </w:rPr>
        <w:t>[1–3]</w:t>
      </w:r>
      <w:r w:rsidR="000770A8">
        <w:rPr>
          <w:lang w:val="en-GB"/>
        </w:rPr>
        <w:fldChar w:fldCharType="end"/>
      </w:r>
      <w:r w:rsidRPr="00785B30">
        <w:rPr>
          <w:lang w:val="en-GB"/>
        </w:rPr>
        <w:t>, referred to as Industry 4.0, artificial intelligence (AI) represents one of the key transformational factors in the industrial sector. While traditional automation systems were designed to perform predefined tasks according to fixed parameters, AI-based systems bring the ability to adapt, learn and make autonomous decisions to industrial processes. This evolutionary change in technological approach opens up unprecedented opportunities for production optimization, predictive maintenance, increased product quality and overall efficiency of industrial operations.</w:t>
      </w:r>
    </w:p>
    <w:p w14:paraId="5FF0B36A" w14:textId="77777777" w:rsidR="00431B43" w:rsidRPr="00785B30" w:rsidRDefault="00431B43" w:rsidP="00431B43">
      <w:pPr>
        <w:pStyle w:val="Nadpis3"/>
        <w:rPr>
          <w:lang w:val="en-GB"/>
        </w:rPr>
      </w:pPr>
      <w:r w:rsidRPr="00785B30">
        <w:rPr>
          <w:lang w:val="en-GB"/>
        </w:rPr>
        <w:t>Historically, a gradual evolution can be observed from basic mechanical devices through programmable logic controllers (PLCs) to today's intelligent systems. While the first attempts to implement expert systems in industry in the 1980s encountered technological limitations, the current era is characterized by dramatic increases in computing power, the availability of massive data sets, and advanced algorithms that together enable the practical deployment of artificial intelligence in industrial environments.</w:t>
      </w:r>
    </w:p>
    <w:p w14:paraId="46C39BAD" w14:textId="5732363E" w:rsidR="00431B43" w:rsidRPr="00785B30" w:rsidRDefault="00431B43" w:rsidP="00431B43">
      <w:pPr>
        <w:pStyle w:val="Nadpis3"/>
        <w:rPr>
          <w:lang w:val="en-GB"/>
        </w:rPr>
      </w:pPr>
      <w:r w:rsidRPr="00785B30">
        <w:rPr>
          <w:lang w:val="en-GB"/>
        </w:rPr>
        <w:t xml:space="preserve">This expert text aims to comprehensively </w:t>
      </w:r>
      <w:r w:rsidR="00785B30" w:rsidRPr="00785B30">
        <w:rPr>
          <w:lang w:val="en-GB"/>
        </w:rPr>
        <w:t>analyse</w:t>
      </w:r>
      <w:r w:rsidRPr="00785B30">
        <w:rPr>
          <w:lang w:val="en-GB"/>
        </w:rPr>
        <w:t xml:space="preserve"> the current artificial intelligence tools used in industrial process control, their technological principles, implementation methods, economic impacts and prospects for further development. The following chapters will present in detail the different categories of AI tools and their application potential in different segments of industrial production.</w:t>
      </w:r>
    </w:p>
    <w:p w14:paraId="7FD5EB11" w14:textId="5F0FBE86" w:rsidR="00E0678F" w:rsidRPr="00785B30" w:rsidRDefault="00E0678F" w:rsidP="00E0678F">
      <w:pPr>
        <w:pStyle w:val="Nadpis3"/>
        <w:rPr>
          <w:lang w:val="en-GB"/>
        </w:rPr>
      </w:pPr>
      <w:r w:rsidRPr="00785B30">
        <w:rPr>
          <w:lang w:val="en-GB"/>
        </w:rPr>
        <w:t xml:space="preserve">The main artificial intelligence tools in industrial process control represent a vast area that has seen an unprecedented growth in applications and new technologies in recent years. This trend is underpinned by advances in the availability of computing power and large datasets, as well as improving algorithms that can handle complex industrial scenarios. Whether we're talking about production lines, industrial automation, energy, transportation or logistics, AI is finding applications in a variety of tools and methods everywhere. The </w:t>
      </w:r>
      <w:r w:rsidRPr="00785B30">
        <w:rPr>
          <w:lang w:val="en-GB"/>
        </w:rPr>
        <w:lastRenderedPageBreak/>
        <w:t>basic families of these tools can be broken down into several key areas that together provide comprehensive solutions for increasing efficiency, reducing costs and improving product quality. Among the most important are machine learning with its subcategories (supervised, unsupervised and reinforcement learning), as well as advanced computer vision systems, digital twins, expert systems and various forms of natural language processing for industrial communication</w:t>
      </w:r>
      <w:r w:rsidR="000770A8">
        <w:rPr>
          <w:lang w:val="en-GB"/>
        </w:rPr>
        <w:fldChar w:fldCharType="begin"/>
      </w:r>
      <w:r w:rsidR="009708DB">
        <w:rPr>
          <w:lang w:val="en-GB"/>
        </w:rPr>
        <w:instrText xml:space="preserve"> ADDIN ZOTERO_ITEM CSL_CITATION {"citationID":"HoH2TH0s","properties":{"formattedCitation":"[4\\uc0\\u8211{}6]","plainCitation":"[4–6]","noteIndex":0},"citationItems":[{"id":1043,"uris":["http://zotero.org/users/1673749/items/6YVCRB4T"],"itemData":{"id":1043,"type":"article-journal","abstract":"Kurzfassung Wollen Unternehmen auch in Zukunft erfolgreich sein, mussen sie sich mit dem Thema Industrie 4.0 auseinandersetzen und eine Strategie fur sich entwickeln. Die Grunde hierfur und die daraus resultierenden Potenziale wurden bereits im ersten Teil dieser Artikelreihe „Weckruf fur Unternehmen“ [1], welche auf dem WGP-Standpunkt Industrie 4.0 basiert, detailliert und diskutiert. Es konnen vier unterschiedliche Handlungsfelder „Cyber-Physische Systeme“, „Cloud- und dienstebasierte Produktionsplattformen“, „Digitaler Schatten“ und „Analytik“ im Rahmen von Industrie 4.0 identifiziert werden. Eine erfolgreiche Strategie fur die Digitalisierung der Produktion eines Unternehmens hangt entscheidend von der Beachtung und Umsetzung eben dieser Handlungsfelder ab. In diesem Beitrag wird das erste Handlungsfeld, Cyber-Physische Systeme (CPS), ausfuhrlich analysiert. CPS sind als zentrales Element der vierten industriellen Revolution anzusehen. Sie sind gewissermasen Befahiger fur die durch Industrie 4.0 entst...","container-title":"null","DOI":"10.3139/104.111573","note":"PMID: null\nPMCID: null","title":"Handlungsfeld Cyber-Physische Systeme","author":[{"family":"Reinhart","given":"Gunther"},{"family":"Reinhart","given":"Gunther"},{"family":"Klöber-Koch","given":"J."},{"family":"Klöber-Koch","given":"J."},{"family":"Braunreuther","given":"Stefan"},{"family":"Braunreuther","given":"Stefan"}],"issued":{"date-parts":[["2016"]]}}},{"id":1044,"uris":["http://zotero.org/users/1673749/items/C8XDXIYE"],"itemData":{"id":1044,"type":"article-journal","abstract":"Industrial production plays an important role for achieving a green economy and the sustainable development goals. Therefore, the nascent transformation of industrial production due to digitalization into a so-called Industrial Internet of Things (IIoT) is of great interest from a sustainable development point of view. This paper discusses how the environmental dimension of a sustainable development can potentially benefit from the IIoT—focusing especially on three topics: resource efficiency, sustainable energy and transparency. It presents a state of the art literature analysis of IIoT-enabled approaches addressing the three environmental topics. This analysis is compared with the findings of a survey among Chinese industrial companies, investigating the sustainability-related expectations of participants coming along with the implementation of IIoT solutions. China has been chosen as a case study because it brings together a strong industrial sector, ambitious plans regarding industrial digitalization and a high relevance and need for more sustainability. The survey was conducted with the means of a questionnaire which was distributed via email and used for direct on-site interviews. It focused on large and medium sized companies mainly from Liaoning Province and had a sample size of 109 participants.","container-title":"Applied Sciences","DOI":"10.3390/app8020219","note":"PMID: null\nPMCID: null","title":"More Sustainability in Industry through Industrial Internet of Things","author":[{"family":"Beier","given":"Grischa"},{"family":"Beier","given":"Grischa"},{"family":"Niehoff","given":"Silke"},{"family":"Niehoff","given":"Silke"},{"family":"Xue","given":"Bing"},{"family":"Xue","given":"Bing"}],"issued":{"date-parts":[["2018"]]}}},{"id":1045,"uris":["http://zotero.org/users/1673749/items/GZ7DHFZ6"],"itemData":{"id":1045,"type":"article-journal","abstract":"The agro-industrial sector consumes a significant amount of natural resources for farming and meat production. By 2050, population growth is expected, generating more demand and, consequently, more consumption of scarce resources. This challenging scenario is a concern of the European Commission, revealed in the Green Deal commitment and by the United Nations’ 12th goal of sustainable development. Thus, organizations must increase productivity and be more sustainable as soon as possible. Internet of Things (IoT) is introduced as a solution to facilitate agro-food companies to be more eco-efficient, mainly facing difficulties on farms, such as food loss and waste, best efficiency in management of resources, and production. The deployment of this technology depends on the stage of maturity and potential of implementation. To assess and characterize companies, with respect of IoT implementation, a survey was applied in 21 micro, small and medium agro-food companies, belonging to milk, honey, olive oil, jams, fruticulture, bakery and pastry, meat, coffee, and wine sectors, in the central region of Portugal. As results, this paper reveals the stage of maturity, level of sophistication, potential, opportunities, solutions, and barriers for implementation of IoT. Additionally, suggestions and recommendations to improve practices are discussed.","container-title":"Applied Sciences","DOI":"10.3390/app11083454","note":"PMID: null\nPMCID: null","title":"Development of Technological Capabilities through the Internet of Things (IoT): Survey of Opportunities and Barriers for IoT Implementation in Portugal’s Agro-Industry","author":[{"family":"Gaspar","given":"Pedro Dinis"},{"family":"Gaspar","given":"Pedro Dinis"},{"family":"Larrea","given":"Carlos Fernández","dropping-particle":"de"},{"family":"Fernández","given":"Carlos Morón"},{"family":"Fernandez","given":"Carlos M."},{"family":"Fernández","given":"Carlos"},{"family":"Fernández","given":"Carlos Morón"},{"family":"Soares","given":"Vasco N. G. J."},{"family":"Soares","given":"Vasco N. G. J."},{"family":"Caldeira","given":"João M. L. P."},{"family":"Caldeira","given":"João M. L. P."},{"family":"Silva","given":"Hélio"},{"family":"Silva","given":"Hélio"}],"issued":{"date-parts":[["2021"]]}}}],"schema":"https://github.com/citation-style-language/schema/raw/master/csl-citation.json"} </w:instrText>
      </w:r>
      <w:r w:rsidR="000770A8">
        <w:rPr>
          <w:lang w:val="en-GB"/>
        </w:rPr>
        <w:fldChar w:fldCharType="separate"/>
      </w:r>
      <w:r w:rsidR="00AF11BC" w:rsidRPr="00AF11BC">
        <w:rPr>
          <w:rFonts w:cs="Arial"/>
        </w:rPr>
        <w:t>[4–6]</w:t>
      </w:r>
      <w:r w:rsidR="000770A8">
        <w:rPr>
          <w:lang w:val="en-GB"/>
        </w:rPr>
        <w:fldChar w:fldCharType="end"/>
      </w:r>
      <w:r w:rsidRPr="00785B30">
        <w:rPr>
          <w:lang w:val="en-GB"/>
        </w:rPr>
        <w:t>.</w:t>
      </w:r>
    </w:p>
    <w:p w14:paraId="4CA7ED8D" w14:textId="77777777" w:rsidR="00E0678F" w:rsidRPr="00785B30" w:rsidRDefault="00E0678F" w:rsidP="001D540E">
      <w:pPr>
        <w:pStyle w:val="Nadpis4"/>
        <w:numPr>
          <w:ilvl w:val="0"/>
          <w:numId w:val="7"/>
        </w:numPr>
        <w:ind w:left="567" w:hanging="567"/>
        <w:rPr>
          <w:rStyle w:val="Siln"/>
          <w:b/>
          <w:bCs/>
          <w:lang w:val="en-GB"/>
        </w:rPr>
      </w:pPr>
      <w:r w:rsidRPr="00785B30">
        <w:rPr>
          <w:rStyle w:val="Siln"/>
          <w:b/>
          <w:bCs/>
          <w:lang w:val="en-GB"/>
        </w:rPr>
        <w:t>Machine learning for optimizing manufacturing processes</w:t>
      </w:r>
    </w:p>
    <w:p w14:paraId="61511628" w14:textId="27A5CC66" w:rsidR="00E0678F" w:rsidRPr="00785B30" w:rsidRDefault="00E0678F" w:rsidP="00E0678F">
      <w:pPr>
        <w:pStyle w:val="Nadpis3"/>
        <w:rPr>
          <w:lang w:val="en-GB"/>
        </w:rPr>
      </w:pPr>
      <w:r w:rsidRPr="00785B30">
        <w:rPr>
          <w:lang w:val="en-GB"/>
        </w:rPr>
        <w:t>Machine Learning is often considered the central pillar of modern artificial intelligence methods. In industrial practice, it finds application in a wide range of tasks; from relatively simple classification problems where it is necessary to distinguish between different machine states or product quality, to very complex predictive tasks involving hundreds or thousands of input parameters. To simplify the whole field, we typically break machine learning down into three main approaches, each of which has its own irreplaceable importance in industry</w:t>
      </w:r>
      <w:r w:rsidR="000770A8">
        <w:rPr>
          <w:lang w:val="en-GB"/>
        </w:rPr>
        <w:fldChar w:fldCharType="begin"/>
      </w:r>
      <w:r w:rsidR="009708DB">
        <w:rPr>
          <w:lang w:val="en-GB"/>
        </w:rPr>
        <w:instrText xml:space="preserve"> ADDIN ZOTERO_ITEM CSL_CITATION {"citationID":"p0ZnXb32","properties":{"formattedCitation":"[6, 7]","plainCitation":"[6, 7]","noteIndex":0},"citationItems":[{"id":1045,"uris":["http://zotero.org/users/1673749/items/GZ7DHFZ6"],"itemData":{"id":1045,"type":"article-journal","abstract":"The agro-industrial sector consumes a significant amount of natural resources for farming and meat production. By 2050, population growth is expected, generating more demand and, consequently, more consumption of scarce resources. This challenging scenario is a concern of the European Commission, revealed in the Green Deal commitment and by the United Nations’ 12th goal of sustainable development. Thus, organizations must increase productivity and be more sustainable as soon as possible. Internet of Things (IoT) is introduced as a solution to facilitate agro-food companies to be more eco-efficient, mainly facing difficulties on farms, such as food loss and waste, best efficiency in management of resources, and production. The deployment of this technology depends on the stage of maturity and potential of implementation. To assess and characterize companies, with respect of IoT implementation, a survey was applied in 21 micro, small and medium agro-food companies, belonging to milk, honey, olive oil, jams, fruticulture, bakery and pastry, meat, coffee, and wine sectors, in the central region of Portugal. As results, this paper reveals the stage of maturity, level of sophistication, potential, opportunities, solutions, and barriers for implementation of IoT. Additionally, suggestions and recommendations to improve practices are discussed.","container-title":"Applied Sciences","DOI":"10.3390/app11083454","note":"PMID: null\nPMCID: null","title":"Development of Technological Capabilities through the Internet of Things (IoT): Survey of Opportunities and Barriers for IoT Implementation in Portugal’s Agro-Industry","author":[{"family":"Gaspar","given":"Pedro Dinis"},{"family":"Gaspar","given":"Pedro Dinis"},{"family":"Larrea","given":"Carlos Fernández","dropping-particle":"de"},{"family":"Fernández","given":"Carlos Morón"},{"family":"Fernandez","given":"Carlos M."},{"family":"Fernández","given":"Carlos"},{"family":"Fernández","given":"Carlos Morón"},{"family":"Soares","given":"Vasco N. G. J."},{"family":"Soares","given":"Vasco N. G. J."},{"family":"Caldeira","given":"João M. L. P."},{"family":"Caldeira","given":"João M. L. P."},{"family":"Silva","given":"Hélio"},{"family":"Silva","given":"Hélio"}],"issued":{"date-parts":[["2021"]]}}},{"id":1079,"uris":["http://zotero.org/users/1673749/items/RB7MMRBG"],"itemData":{"id":1079,"type":"article-journal","abstract":"Data mining and analytics have played an important role in knowledge discovery and decision making/supports in the process industry over the past several decades. As a computational engine to data mining and analytics, machine learning serves as basic tools for information extraction, data pattern recognition and predictions. From the perspective of machine learning, this paper provides a review on existing data mining and analytics applications in the process industry over the past several decades. The state-of-the-art of data mining and analytics are reviewed through eight unsupervised learning and ten supervised learning algorithms, as well as the application status of semi-supervised learning algorithms. Several perspectives are highlighted and discussed for future researches on data mining and analytics in the process industry.","container-title":"IEEE Access","DOI":"10.1109/access.2017.2756872","note":"PMID: null\nPMCID: null","title":"Data Mining and Analytics in the Process Industry: The Role of Machine Learning","author":[{"family":"Ge","given":"Zhiqiang"},{"family":"Ge","given":"Zhiqiang"},{"family":"Song","given":"Zhihuan"},{"family":"Song","given":"Zhihuan"},{"family":"Ding","given":"Steven X."},{"family":"Ding","given":"Steven X."},{"family":"Ding","given":"Steven X."},{"family":"Huang","given":"Biao"},{"family":"Huang","given":"Biao"}],"issued":{"date-parts":[["2017"]]}}}],"schema":"https://github.com/citation-style-language/schema/raw/master/csl-citation.json"} </w:instrText>
      </w:r>
      <w:r w:rsidR="000770A8">
        <w:rPr>
          <w:lang w:val="en-GB"/>
        </w:rPr>
        <w:fldChar w:fldCharType="separate"/>
      </w:r>
      <w:r w:rsidR="00AF11BC" w:rsidRPr="00AF11BC">
        <w:rPr>
          <w:rFonts w:cs="Arial"/>
        </w:rPr>
        <w:t>[6, 7]</w:t>
      </w:r>
      <w:r w:rsidR="000770A8">
        <w:rPr>
          <w:lang w:val="en-GB"/>
        </w:rPr>
        <w:fldChar w:fldCharType="end"/>
      </w:r>
      <w:r w:rsidRPr="00785B30">
        <w:rPr>
          <w:lang w:val="en-GB"/>
        </w:rPr>
        <w:t>.</w:t>
      </w:r>
    </w:p>
    <w:p w14:paraId="7ECBF7DC" w14:textId="134D2A7B" w:rsidR="00E0678F" w:rsidRPr="00785B30" w:rsidRDefault="00E0678F" w:rsidP="002C3A5D">
      <w:pPr>
        <w:pStyle w:val="Podtitul"/>
        <w:numPr>
          <w:ilvl w:val="1"/>
          <w:numId w:val="7"/>
        </w:numPr>
        <w:rPr>
          <w:lang w:val="en-GB"/>
        </w:rPr>
      </w:pPr>
      <w:r w:rsidRPr="00785B30">
        <w:rPr>
          <w:lang w:val="en-GB"/>
        </w:rPr>
        <w:t xml:space="preserve">Supervised Learning: prediction and classification based on historical data. </w:t>
      </w:r>
    </w:p>
    <w:p w14:paraId="71F0B25F" w14:textId="2A2EEC58" w:rsidR="00E0678F" w:rsidRPr="00785B30" w:rsidRDefault="00E0678F" w:rsidP="00E0678F">
      <w:pPr>
        <w:pStyle w:val="Nadpis3"/>
        <w:rPr>
          <w:lang w:val="en-GB"/>
        </w:rPr>
      </w:pPr>
      <w:r w:rsidRPr="00785B30">
        <w:rPr>
          <w:lang w:val="en-GB"/>
        </w:rPr>
        <w:t>Supervised learning is probably the most well-known part of machine learning due to its ability to solve a wide range of predictive tasks. In an industrial setting, it is typically used to estimate the quality of manufactured products, detect abnormalities in the production process, or in predictive maintenance, where an algorithm can forecast equipment failure before it actually occurs</w:t>
      </w:r>
      <w:r w:rsidR="000770A8">
        <w:rPr>
          <w:lang w:val="en-GB"/>
        </w:rPr>
        <w:fldChar w:fldCharType="begin"/>
      </w:r>
      <w:r w:rsidR="009708DB">
        <w:rPr>
          <w:lang w:val="en-GB"/>
        </w:rPr>
        <w:instrText xml:space="preserve"> ADDIN ZOTERO_ITEM CSL_CITATION {"citationID":"ybRCZRbh","properties":{"formattedCitation":"[8]","plainCitation":"[8]","noteIndex":0},"citationItems":[{"id":1108,"uris":["http://zotero.org/users/1673749/items/UWE4NLI9"],"itemData":{"id":1108,"type":"article-journal","abstract":"null","container-title":"Encyclopedia of Database Systems","DOI":"10.1201/9780429448782-7","note":"PMID: null\nPMCID: null","title":"Semi-supervised Learning","author":[{"family":"Wlodarczak","given":"Peter"},{"family":"Wlodarczak","given":"Peter"}],"issued":{"date-parts":[["2019"]]}}}],"schema":"https://github.com/citation-style-language/schema/raw/master/csl-citation.json"} </w:instrText>
      </w:r>
      <w:r w:rsidR="000770A8">
        <w:rPr>
          <w:lang w:val="en-GB"/>
        </w:rPr>
        <w:fldChar w:fldCharType="separate"/>
      </w:r>
      <w:r w:rsidR="00AF11BC" w:rsidRPr="00AF11BC">
        <w:rPr>
          <w:rFonts w:cs="Arial"/>
        </w:rPr>
        <w:t>[8]</w:t>
      </w:r>
      <w:r w:rsidR="000770A8">
        <w:rPr>
          <w:lang w:val="en-GB"/>
        </w:rPr>
        <w:fldChar w:fldCharType="end"/>
      </w:r>
      <w:r w:rsidRPr="00785B30">
        <w:rPr>
          <w:lang w:val="en-GB"/>
        </w:rPr>
        <w:t xml:space="preserve">. A key characteristic of this category is that the model "learns" on </w:t>
      </w:r>
      <w:r w:rsidR="00785B30" w:rsidRPr="00785B30">
        <w:rPr>
          <w:lang w:val="en-GB"/>
        </w:rPr>
        <w:t>labelled</w:t>
      </w:r>
      <w:r w:rsidRPr="00785B30">
        <w:rPr>
          <w:lang w:val="en-GB"/>
        </w:rPr>
        <w:t xml:space="preserve"> data (called the training set), where each sample contains inputs and the correct output associated with them. Based on these examples, the model learns to estimate the relationship between the input parameters and the desired outcome. In practice, various algorithms are used, such as decision trees, random forests for more robust predictions, support vector machines (SVMs) for when a clear boundary between classes is needed, and neural networks, which, thanks to their flexibility and deep layers, can model even very complicated nonlinear relationships. In a manufacturing plant, the goal of supervised learning can be primarily to find the optimal process parameters so that the output product always meets strict quality standards.</w:t>
      </w:r>
    </w:p>
    <w:p w14:paraId="39F7E5AA" w14:textId="64D1C3A5" w:rsidR="00E0678F" w:rsidRPr="00785B30" w:rsidRDefault="00E0678F" w:rsidP="00E0678F">
      <w:pPr>
        <w:pStyle w:val="Nadpis3"/>
        <w:rPr>
          <w:lang w:val="en-GB"/>
        </w:rPr>
      </w:pPr>
      <w:r w:rsidRPr="00785B30">
        <w:rPr>
          <w:lang w:val="en-GB"/>
        </w:rPr>
        <w:t>This area focuses on modelling the relationship between input variables (e.g. temperature, pressure, production line speed) and output variables (e.g. product quality, process time). Tutor learning algorithms "learn" from historical data where both the input variables and the corresponding outputs are known. The goal is to create a model that is able to predict output variables as accurately as possible for new, previously unseen inputs.</w:t>
      </w:r>
    </w:p>
    <w:p w14:paraId="76328E09" w14:textId="746A1E34" w:rsidR="00E0678F" w:rsidRPr="00785B30" w:rsidRDefault="00E0678F" w:rsidP="00E0678F">
      <w:pPr>
        <w:pStyle w:val="Nadpis3"/>
        <w:numPr>
          <w:ilvl w:val="0"/>
          <w:numId w:val="10"/>
        </w:numPr>
        <w:rPr>
          <w:lang w:val="en-GB"/>
        </w:rPr>
      </w:pPr>
      <w:r w:rsidRPr="00785B30">
        <w:rPr>
          <w:b/>
          <w:lang w:val="en-GB"/>
        </w:rPr>
        <w:t xml:space="preserve">Predictive maintenance: one of </w:t>
      </w:r>
      <w:r w:rsidRPr="00785B30">
        <w:rPr>
          <w:lang w:val="en-GB"/>
        </w:rPr>
        <w:t>the most important applications is predictive maintenance of machinery and equipment. The model learns to identify patterns in operating data (e.g., vibration, temperature, energy consumption) that predict failures. This makes it possible to plan maintenance proactively rather than reactively, minimizing downtime and maximizing equipment life</w:t>
      </w:r>
      <w:r w:rsidR="000770A8">
        <w:rPr>
          <w:lang w:val="en-GB"/>
        </w:rPr>
        <w:fldChar w:fldCharType="begin"/>
      </w:r>
      <w:r w:rsidR="009708DB">
        <w:rPr>
          <w:lang w:val="en-GB"/>
        </w:rPr>
        <w:instrText xml:space="preserve"> ADDIN ZOTERO_ITEM CSL_CITATION {"citationID":"6XGV71u0","properties":{"formattedCitation":"[2, 3, 9]","plainCitation":"[2, 3, 9]","noteIndex":0},"citationItems":[{"id":1041,"uris":["http://zotero.org/users/1673749/items/FX85WANF"],"itemData":{"id":1041,"type":"article-journal","abstract":"This study focused on the efficacy of employing a pulsed fiber laser in the curved cutting of thin, non-oriented electrical steel sheets. Experiments were conducted in paraffinic oil by adjusting the input process parameters, including laser power, pulse frequency, cutting speed, and curvature radius. The multiple output quality metrics included kerf width, inner and outer heat-affected zones, and re-welded portions. Analyses of the Random Forest Method and Response Surface Method indicated that laser pulse frequency was the most important variable affecting the cut quality, followed by laser power, curvature radius, and cutting speed. To improve cut quality, an innovative artificial intelligence (AI) approach incorporating a deep neural network (DNN) model and a modified equilibrium optimizer (M-EO) was proposed. Initially, the DNN model established correlations between input parameters and cut quality aspects, followed by M-EO pinpointing optimal cut qualities. Such an approach successfully identified an optimal set of laser process parameters, even beyond the specified process window from the initial experiments on curved cuts, resulting in significant enhancements confirmed by validation experiments. A comparative analysis showcased the developed models’ superior performance over prior studies. Notably, while the models were initially developed based on the results from curved cuts, they proved adaptable and capable of yielding comparable outcomes for straight cuts as well.","container-title":"Mathematics","DOI":"10.3390/math12070937","note":"PMID: null\nPMCID: null","title":"Predicting and Enhancing the Multiple Output Qualities in Curved Laser Cutting of Thin Electrical Steel Sheets Using an Artificial Intelligence Approach","author":[{"family":"Rohman","given":"Muhamad Nur"},{"family":"Ho","given":"J."},{"family":"Lin","given":"Chin-Te"},{"family":"Tung","given":"Pi-Cheng"},{"family":"Lin","given":"Chih-Kuang"}],"issued":{"date-parts":[["2024"]]}}},{"id":1135,"uris":["http://zotero.org/users/1673749/items/BVCG5JHV"],"itemData":{"id":1135,"type":"article-journal","abstract":"Industry 5.0 marks a new stage in industrial production, with a focus on close collaboration between humans and machines. This paper presents the key technologies that define Industry 5.0, including artificial intelligence (AI), collaborative robotics, Internet of Things (IoT), Digital Twins, and advanced data analytics. At the same time, current applications of these technologies are examined, highlighting their impact on productivity and operational efficiency. The main challenges in implementing these technologies and proposed solutions to overcome them are also discussed. Finally, the paper provides an insight into emerging trends and future innovations that will shape Industry 5.0, highlighting the importance of continuous research and innovation to ensure a sustainable and efficient development of the industrial sector.","container-title":"European Conference on Artificial Intelligence","DOI":"10.1109/ecai61503.2024.10607446","note":"PMID: null\nPMCID: null","title":"A Brief Review of Industry 5.0: Key Technologies, Applications, and Future Perspectives","author":[{"family":"Marica","given":"Marius-Constantin"},{"family":"Bizon","given":"N."},{"family":"Bostan","given":"Ionel"},{"family":"Enescu","given":"Madalin"}],"issued":{"date-parts":[["2024"]]}}},{"id":1048,"uris":["http://zotero.org/users/1673749/items/54RC66DB"],"itemData":{"id":1048,"type":"article-journal","abstract":"Predictive Maintenance (PdM) emerged as one of the pillars of Industry 4.0, and became crucial for enhancing operational efficiency, allowing to minimize downtime, extend lifespan of equipment, and prevent failures. A wide range of PdM tasks can be performed using Artificial Intelligence (AI) methods, which often use data generated from industrial sensors. The steel industry, which is an important branch of the global economy, is one of the potential beneficiaries of this trend, given its large environmental footprint, the globalized nature of the market, and the demanding working conditions. This survey synthesizes the current state of knowledge in the field of AI-based PdM within the steel industry and is addressed to researchers and practitioners. We identified 219 articles related to this topic and formulated five research questions, allowing us to gain a global perspective on current trends and the main research gaps. We examined equipment and facilities subjected to PdM, determined common PdM approaches, and identified trends in the AI methods used to develop these solutions. We explored the characteristics of the data used in the surveyed articles and assessed the practical implications of the research presented there. Most of the research focuses on the blast furnace or hot rolling, using data from industrial sensors. Current trends show increasing interest in the domain, especially in the use of deep learning. The main challenges include implementing the proposed methods in a production environment, incorporating them into maintenance plans, and enhancing the accessibility and reproducibility of the research.","container-title":"arXiv.org","DOI":"10.48550/arxiv.2405.12785","note":"PMID: null\nPMCID: null","title":"Artificial Intelligence Approaches for Predictive Maintenance in the Steel Industry: A Survey","author":[{"family":"Jakubowski","given":"Jakub"},{"family":"Wojak-Strzelecka","given":"Natalia"},{"family":"Ribeiro","given":"Rita P."},{"family":"Pashami","given":"Sepideh"},{"family":"Bobek","given":"Szymon"},{"family":"Gama","given":"João"},{"family":"Nalepa","given":"Grzegorz J."}],"issued":{"date-parts":[["2024"]]}}}],"schema":"https://github.com/citation-style-language/schema/raw/master/csl-citation.json"} </w:instrText>
      </w:r>
      <w:r w:rsidR="000770A8">
        <w:rPr>
          <w:lang w:val="en-GB"/>
        </w:rPr>
        <w:fldChar w:fldCharType="separate"/>
      </w:r>
      <w:r w:rsidR="00AF11BC" w:rsidRPr="00AF11BC">
        <w:rPr>
          <w:rFonts w:cs="Arial"/>
        </w:rPr>
        <w:t>[2, 3, 9]</w:t>
      </w:r>
      <w:r w:rsidR="000770A8">
        <w:rPr>
          <w:lang w:val="en-GB"/>
        </w:rPr>
        <w:fldChar w:fldCharType="end"/>
      </w:r>
      <w:r w:rsidRPr="00785B30">
        <w:rPr>
          <w:lang w:val="en-GB"/>
        </w:rPr>
        <w:t>.</w:t>
      </w:r>
    </w:p>
    <w:p w14:paraId="0C7FE2F6" w14:textId="2206397C" w:rsidR="00E0678F" w:rsidRPr="00785B30" w:rsidRDefault="00E0678F" w:rsidP="00E0678F">
      <w:pPr>
        <w:pStyle w:val="Nadpis3"/>
        <w:numPr>
          <w:ilvl w:val="0"/>
          <w:numId w:val="10"/>
        </w:numPr>
        <w:rPr>
          <w:lang w:val="en-GB"/>
        </w:rPr>
      </w:pPr>
      <w:r w:rsidRPr="00785B30">
        <w:rPr>
          <w:b/>
          <w:lang w:val="en-GB"/>
        </w:rPr>
        <w:t xml:space="preserve">Quality control: </w:t>
      </w:r>
      <w:r w:rsidRPr="00785B30">
        <w:rPr>
          <w:lang w:val="en-GB"/>
        </w:rPr>
        <w:t>supervised learning is also used extensively for product quality control. Based on data from sensors, cameras and other measuring devices, the model classifies products as "quality" or "poor quality" or identifies specific types of defects</w:t>
      </w:r>
      <w:r w:rsidR="000770A8">
        <w:rPr>
          <w:lang w:val="en-GB"/>
        </w:rPr>
        <w:fldChar w:fldCharType="begin"/>
      </w:r>
      <w:r w:rsidR="009708DB">
        <w:rPr>
          <w:lang w:val="en-GB"/>
        </w:rPr>
        <w:instrText xml:space="preserve"> ADDIN ZOTERO_ITEM CSL_CITATION {"citationID":"Hd7jyeQh","properties":{"formattedCitation":"[10, 11]","plainCitation":"[10, 11]","noteIndex":0},"citationItems":[{"id":1047,"uris":["http://zotero.org/users/1673749/items/CKINA5ZU"],"itemData":{"id":1047,"type":"article-journal","abstract":"Artificial intelligence (AI) has emerged as a transformative technology in high-tech manufacturing, particularly in the areas of quality control and process optimization. This review explores the applications, challenges, and future trends of AI in critical aspects of manufacturing. The introduction provides an overview of AI and its relevance to quality control and process optimization, highlighting the importance of these functions in the manufacturing industry. The review then delves into various AI technologies commonly employed in manufacturing, such as machine learning, computer vision, natural language processing, and robotics. The evolution of AI applications in manufacturing is also discussed, showing the progression from basic automation to sophisticated intelligent systems. This study further examines specific applications of AI in quality control, including visual inspection systems, predictive maintenance, acoustic analysis for defect detection, and real-time monitoring and anomaly detection. In the realm of process optimization, this review explores AI-driven demand forecasting, inventory management, reinforcement learning for production scheduling, digital twins for process simulation, and AI-based energy optimization. The challenges and limitations of implementing AI in manufacturing were also addressed, focusing on data quality and availability issues, concerns about the interpretability of AI models, integration with existing infrastructure, and the need for skilled personnel. The review concludes by discussing future trends and opportunities, such as advancements in AI technologies, integration with the Internet of Things (IoT) and edge computing, expansion into new manufacturing sectors, and the potential for fully autonomous quality control systems. Case studies of successful AI implementation in various high-tech industries are presented, highlighting the outcomes, challenges faced, and lessons learned. Overall, this review provides a comprehensive overview of the transformative potential of AI in high-tech manufacturing, emphasizing the importance of a strategic approach to implementation and continuous improvement.","container-title":"International Journal of Innovative Research in Engineering &amp;amp; Multidisciplinary Physical Sciences","DOI":"10.37082/ijirmps.v10.i6.231961","note":"PMID: null\nPMCID: null","title":"Artificial Intelligence in High-tech Manufacturing: A Review of Applications in Quality Control and Process Optimization","author":[{"family":"Parmar","given":"Tarun"}],"issued":{"date-parts":[["2022"]]}}},{"id":16,"uris":["http://zotero.org/users/1673749/items/BLTMZ2Y9"],"itemData":{"id":16,"type":"book","abstract":"A PGNAA test device was developed and installed to measure the sinter raw mixture composition in situ at TKSE. Based on the results of the measurement a limestone dosing control (LDSC) was implemented into the sinter process control. PGNAA and LSDC are working very well and the basicity level is much more homogeneous. The evaluation of long-term trials has shown that a great benefit of EUR 0.11/tsinter can be expected by using the new devices. A XRF in situ measurement and a basicity controller were implemented into the control system at the VASD sinter plant. Very good results were achieved. Since September 2009 the basicity controller based on the XRF measurement system has been more or less in continuous operation. The result of the control interventions is a much more uniform basicity of the sinter. BFI and TKSE investigated the on-strand (cold) permeability. A device for continuous measurement of the on-strand permeability was enhanced with respect to accuracy and long-time stability. Sinter mix moisture, bulk density and BTP fluctuations were investigated by operational trials with different sinter mix compositions. A software tool was developed and implemented to optimise the permeability by automatic detection of the optimum moisture. Corus demonstrated the contribution of cold permeability to the post-ignition gas flow rate (hot permeability). Mechanisms by which hot permeability and/or flame front affect sinter productivity were also studied through sinter pot tests. In addition, a method to monitor the on-line bed permeability has been developed at strand No 2 of the IJmuiden sinter plant.","event-place":"Luxembourg","ISBN":"978-92-79-22235-1","language":"English","note":"OCLC: 870631824","publisher":"Publications Office","publisher-place":"Luxembourg","source":"Open WorldCat","title":"Enhanced sinter efficiency by optimised quality control (Sinter efficiency).","URL":"http://dx.publications.europa.eu/10.2777/28851","author":[{"family":"Wienströer","given":"S"},{"family":"Mayerhofer","given":"R"},{"family":"Hauck","given":"T"},{"family":"Martinez Pacheco","given":"R. M"},{"literal":"European Commission"},{"literal":"Directorate-General for Research and Innovation"}],"accessed":{"date-parts":[["2018",5,13]]},"issued":{"date-parts":[["2013"]]}}}],"schema":"https://github.com/citation-style-language/schema/raw/master/csl-citation.json"} </w:instrText>
      </w:r>
      <w:r w:rsidR="000770A8">
        <w:rPr>
          <w:lang w:val="en-GB"/>
        </w:rPr>
        <w:fldChar w:fldCharType="separate"/>
      </w:r>
      <w:r w:rsidR="00AF11BC" w:rsidRPr="00AF11BC">
        <w:rPr>
          <w:rFonts w:cs="Arial"/>
        </w:rPr>
        <w:t>[10, 11]</w:t>
      </w:r>
      <w:r w:rsidR="000770A8">
        <w:rPr>
          <w:lang w:val="en-GB"/>
        </w:rPr>
        <w:fldChar w:fldCharType="end"/>
      </w:r>
      <w:r w:rsidRPr="00785B30">
        <w:rPr>
          <w:lang w:val="en-GB"/>
        </w:rPr>
        <w:t>.</w:t>
      </w:r>
    </w:p>
    <w:p w14:paraId="2132BC3A" w14:textId="4B641B5B" w:rsidR="00E0678F" w:rsidRPr="00785B30" w:rsidRDefault="00E0678F" w:rsidP="00E0678F">
      <w:pPr>
        <w:pStyle w:val="Nadpis3"/>
        <w:numPr>
          <w:ilvl w:val="0"/>
          <w:numId w:val="10"/>
        </w:numPr>
        <w:rPr>
          <w:lang w:val="en-GB"/>
        </w:rPr>
      </w:pPr>
      <w:r w:rsidRPr="00785B30">
        <w:rPr>
          <w:b/>
          <w:lang w:val="en-GB"/>
        </w:rPr>
        <w:t xml:space="preserve">Parameter optimization: </w:t>
      </w:r>
      <w:r w:rsidRPr="00785B30">
        <w:rPr>
          <w:lang w:val="en-GB"/>
        </w:rPr>
        <w:t>models can be used to optimize the parameters of production processes. For example, based on raw material, temperature and pressure data, the model can predict the resulting product quality and suggest parameter adjustments to achieve the optimal result</w:t>
      </w:r>
      <w:r w:rsidR="00A45715">
        <w:rPr>
          <w:lang w:val="en-GB"/>
        </w:rPr>
        <w:fldChar w:fldCharType="begin"/>
      </w:r>
      <w:r w:rsidR="009708DB">
        <w:rPr>
          <w:lang w:val="en-GB"/>
        </w:rPr>
        <w:instrText xml:space="preserve"> ADDIN ZOTERO_ITEM CSL_CITATION {"citationID":"WnQ11uDQ","properties":{"formattedCitation":"[3, 12, 13]","plainCitation":"[3, 12, 13]","noteIndex":0},"citationItems":[{"id":1135,"uris":["http://zotero.org/users/1673749/items/BVCG5JHV"],"itemData":{"id":1135,"type":"article-journal","abstract":"Industry 5.0 marks a new stage in industrial production, with a focus on close collaboration between humans and machines. This paper presents the key technologies that define Industry 5.0, including artificial intelligence (AI), collaborative robotics, Internet of Things (IoT), Digital Twins, and advanced data analytics. At the same time, current applications of these technologies are examined, highlighting their impact on productivity and operational efficiency. The main challenges in implementing these technologies and proposed solutions to overcome them are also discussed. Finally, the paper provides an insight into emerging trends and future innovations that will shape Industry 5.0, highlighting the importance of continuous research and innovation to ensure a sustainable and efficient development of the industrial sector.","container-title":"European Conference on Artificial Intelligence","DOI":"10.1109/ecai61503.2024.10607446","note":"PMID: null\nPMCID: null","title":"A Brief Review of Industry 5.0: Key Technologies, Applications, and Future Perspectives","author":[{"family":"Marica","given":"Marius-Constantin"},{"family":"Bizon","given":"N."},{"family":"Bostan","given":"Ionel"},{"family":"Enescu","given":"Madalin"}],"issued":{"date-parts":[["2024"]]}}},{"id":1086,"uris":["http://zotero.org/users/1673749/items/E54CI8UW"],"itemData":{"id":1086,"type":"article-journal","abstract":"Current-voltage measurements are a standard testing protocol to determine the efficiency of any solar cell. However, perovskite solar cells display significant kinetic phenomena that modify the performance at several time scales, due to hysteresis, internal capacitances, and related mechanisms. Here, we develop a method to analyze the current-voltage curves by using large amplitude sinusoids as the excitation waveforms, specifically addressed to determine the influence of cycling frequency on the performance parameters. We solve a system of equations representative of charge collection and recombination, that provide the frequency-dependent dynamical behavior of the internal ion-controlled surface recombination processes that cause open-circuit voltage variations often observed in high performance devices. We analyze several reported experimental data, and we feature the key parameters governing the evolution of hysteresis phenomena as the scan speed is increased in relation to Impedance Spectroscopy.","container-title":"Energy &amp;amp; Fuels","DOI":"10.1021/acs.energyfuels.4c04088","note":"PMID: null\nPMCID: null","title":"Evolution of Performance Parameters of Perovskite Solar Cells with Current–Voltage Scan Frequency","author":[{"family":"Balaguera","given":"Enrique H."},{"family":"Bisquert","given":"J."}],"issued":{"date-parts":[["2024"]]}}},{"id":398,"uris":["http://zotero.org/users/1673749/items/KL7VNZMX"],"itemData":{"id":398,"type":"paper-conference","abstract":"This paper deals with the design of converter for cooperation of photovoltaic strings with accumulator. During the design, the system optimization is focused on the dimensions of the DC/DC converter, which provides the link between photovoltaics and accumulator. Design optimization of the system is based on the topology, devices and material optimization of the suggested solution whereas ensuring the required functions. The critical point of design is relatively high battery voltage at the output side of the proposed DC/DC converter and the necessity of parallel cooperation of the modules to the battery. At the end of this paper, there is 3D design of suggested solution.","collection-title":"International Scientific Conference on Electric Power Engineering","container-title":"PROCCEDINGS OF THE 2014 15TH INTERNATIONAL SCIENTIFIC CONFERENCE ON ELECTRIC POWER ENGINEERING (EPE)","ISBN":"978-1-4799-3807-0","publisher":"Brno Univ Technol, Fac Elect Engn &amp; Commun, Dept Elect Power Engn; IEEE Power &amp; Energy Soc, Czechoslovakia Sect; S Moravian Reg; Minist Educ, Youth &amp; Sports; Minist Ind &amp; Trade; Ctr Res &amp; Utilizat Renewable Energy; Tech Univ Ostrava; Technologicka Platforma Udrzitelna Energetika CR; Czech Hydrogen Technol Platform; CENEN NET","title":"Optimization of converter design for photovoltaics with accumulation","author":[{"family":"Chlebis","given":"Petr"},{"family":"Baresova","given":"Katerina"},{"family":"Borski","given":"Martin"},{"family":"Spicka","given":"Jiri"}],"issued":{"date-parts":[["2014"]]}}}],"schema":"https://github.com/citation-style-language/schema/raw/master/csl-citation.json"} </w:instrText>
      </w:r>
      <w:r w:rsidR="00A45715">
        <w:rPr>
          <w:lang w:val="en-GB"/>
        </w:rPr>
        <w:fldChar w:fldCharType="separate"/>
      </w:r>
      <w:r w:rsidR="00AF11BC" w:rsidRPr="00AF11BC">
        <w:rPr>
          <w:rFonts w:cs="Arial"/>
        </w:rPr>
        <w:t>[3, 12, 13]</w:t>
      </w:r>
      <w:r w:rsidR="00A45715">
        <w:rPr>
          <w:lang w:val="en-GB"/>
        </w:rPr>
        <w:fldChar w:fldCharType="end"/>
      </w:r>
      <w:r w:rsidRPr="00785B30">
        <w:rPr>
          <w:lang w:val="en-GB"/>
        </w:rPr>
        <w:t>.</w:t>
      </w:r>
    </w:p>
    <w:p w14:paraId="326BD423" w14:textId="3F07BC25" w:rsidR="00E0678F" w:rsidRPr="00785B30" w:rsidRDefault="00E0678F" w:rsidP="00E0678F">
      <w:pPr>
        <w:pStyle w:val="Nadpis3"/>
        <w:numPr>
          <w:ilvl w:val="0"/>
          <w:numId w:val="10"/>
        </w:numPr>
        <w:rPr>
          <w:lang w:val="en-GB"/>
        </w:rPr>
      </w:pPr>
      <w:r w:rsidRPr="00785B30">
        <w:rPr>
          <w:b/>
          <w:lang w:val="en-GB"/>
        </w:rPr>
        <w:t>Algorithms</w:t>
      </w:r>
      <w:r w:rsidRPr="00785B30">
        <w:rPr>
          <w:lang w:val="en-GB"/>
        </w:rPr>
        <w:t xml:space="preserve">: The most commonly used algorithms include decision trees, which provide easily interpretable models; random forests, which combine multiple decision trees to increase accuracy; </w:t>
      </w:r>
      <w:r w:rsidRPr="00785B30">
        <w:rPr>
          <w:lang w:val="en-GB"/>
        </w:rPr>
        <w:lastRenderedPageBreak/>
        <w:t xml:space="preserve">support vector machines (SVMs), which are effective for classification in high-dimensional spaces; and neural networks, which are capable of </w:t>
      </w:r>
      <w:r w:rsidR="00785B30" w:rsidRPr="00785B30">
        <w:rPr>
          <w:lang w:val="en-GB"/>
        </w:rPr>
        <w:t>modelling</w:t>
      </w:r>
      <w:r w:rsidRPr="00785B30">
        <w:rPr>
          <w:lang w:val="en-GB"/>
        </w:rPr>
        <w:t xml:space="preserve"> very complex and nonlinear relationships.</w:t>
      </w:r>
    </w:p>
    <w:p w14:paraId="6DB61F19" w14:textId="77777777" w:rsidR="00E0678F" w:rsidRPr="00785B30" w:rsidRDefault="00E0678F" w:rsidP="002C3A5D">
      <w:pPr>
        <w:pStyle w:val="Podtitul"/>
        <w:numPr>
          <w:ilvl w:val="1"/>
          <w:numId w:val="7"/>
        </w:numPr>
        <w:rPr>
          <w:lang w:val="en-GB"/>
        </w:rPr>
      </w:pPr>
      <w:r w:rsidRPr="00785B30">
        <w:rPr>
          <w:lang w:val="en-GB"/>
        </w:rPr>
        <w:t>Unsupervised Learning: uncovering hidden structures in data.</w:t>
      </w:r>
    </w:p>
    <w:p w14:paraId="7ED400DB" w14:textId="05E9D3EB" w:rsidR="00E0678F" w:rsidRPr="00785B30" w:rsidRDefault="00E0678F" w:rsidP="00E0678F">
      <w:pPr>
        <w:pStyle w:val="Nadpis3"/>
        <w:rPr>
          <w:lang w:val="en-GB"/>
        </w:rPr>
      </w:pPr>
      <w:r w:rsidRPr="00785B30">
        <w:rPr>
          <w:lang w:val="en-GB"/>
        </w:rPr>
        <w:t xml:space="preserve">Unsupervised learning is an approach in which data is not accompanied by known outcomes or classes. In practice, this means that the algorithm tries to find previously unknown or hidden structures and patterns in the data. Typical tasks in </w:t>
      </w:r>
      <w:r w:rsidR="00785B30" w:rsidRPr="00785B30">
        <w:rPr>
          <w:lang w:val="en-GB"/>
        </w:rPr>
        <w:t xml:space="preserve">the </w:t>
      </w:r>
      <w:r w:rsidRPr="00785B30">
        <w:rPr>
          <w:lang w:val="en-GB"/>
        </w:rPr>
        <w:t xml:space="preserve">industry include clustering, where we try to divide groups of similar products or process flows into segments to </w:t>
      </w:r>
      <w:proofErr w:type="spellStart"/>
      <w:r w:rsidRPr="00785B30">
        <w:rPr>
          <w:lang w:val="en-GB"/>
        </w:rPr>
        <w:t>beter</w:t>
      </w:r>
      <w:proofErr w:type="spellEnd"/>
      <w:r w:rsidRPr="00785B30">
        <w:rPr>
          <w:lang w:val="en-GB"/>
        </w:rPr>
        <w:t xml:space="preserve"> understand the variability in production. K-means or hierarchical clustering methods can reveal which products tend to exhibit similar characteristics in defects or why certain production batches often suffer from the same defects. Furthermore, principal component analysis (PCA) is also applied here, which can reduce high-dimensional data into a few key components without losing most of the information. This enables better visualisation and exploration of complex industrial processes. As a result, unsupervised learning can, for example, identify anomalies in data that could indicate an impending failure without having to define in advance exactly what that failure looks like</w:t>
      </w:r>
      <w:r w:rsidR="00A45715">
        <w:rPr>
          <w:lang w:val="en-GB"/>
        </w:rPr>
        <w:fldChar w:fldCharType="begin"/>
      </w:r>
      <w:r w:rsidR="009708DB">
        <w:rPr>
          <w:lang w:val="en-GB"/>
        </w:rPr>
        <w:instrText xml:space="preserve"> ADDIN ZOTERO_ITEM CSL_CITATION {"citationID":"2sc2Tf0N","properties":{"formattedCitation":"[3, 14, 15]","plainCitation":"[3, 14, 15]","noteIndex":0},"citationItems":[{"id":1135,"uris":["http://zotero.org/users/1673749/items/BVCG5JHV"],"itemData":{"id":1135,"type":"article-journal","abstract":"Industry 5.0 marks a new stage in industrial production, with a focus on close collaboration between humans and machines. This paper presents the key technologies that define Industry 5.0, including artificial intelligence (AI), collaborative robotics, Internet of Things (IoT), Digital Twins, and advanced data analytics. At the same time, current applications of these technologies are examined, highlighting their impact on productivity and operational efficiency. The main challenges in implementing these technologies and proposed solutions to overcome them are also discussed. Finally, the paper provides an insight into emerging trends and future innovations that will shape Industry 5.0, highlighting the importance of continuous research and innovation to ensure a sustainable and efficient development of the industrial sector.","container-title":"European Conference on Artificial Intelligence","DOI":"10.1109/ecai61503.2024.10607446","note":"PMID: null\nPMCID: null","title":"A Brief Review of Industry 5.0: Key Technologies, Applications, and Future Perspectives","author":[{"family":"Marica","given":"Marius-Constantin"},{"family":"Bizon","given":"N."},{"family":"Bostan","given":"Ionel"},{"family":"Enescu","given":"Madalin"}],"issued":{"date-parts":[["2024"]]}}},{"id":1118,"uris":["http://zotero.org/users/1673749/items/36A4DFFF"],"itemData":{"id":1118,"type":"article-journal","abstract":"Over the last years, deep convolutional neural networks (ConvNets) have transformed the field of computer vision thanks to their unparalleled capacity to learn high level semantic image features. However, in order to successfully learn those features, they usually require massive amounts of manually labeled data, which is both expensive and impractical to scale. Therefore, unsupervised semantic feature learning, i.e., learning without requiring manual annotation effort, is of crucial importance in order to successfully harvest the vast amount of visual data that are available today. In our work we propose to learn image features by training ConvNets to recognize the 2d rotation that is applied to the image that it gets as input. We demonstrate both qualitatively and quantitatively that this apparently simple task actually provides a very powerful supervisory signal for semantic feature learning. We exhaustively evaluate our method in various unsupervised feature learning benchmarks and we exhibit in all of them state-of-the-art performance. Specifically, our results on those benchmarks demonstrate dramatic improvements w.r.t. prior state-of-the-art approaches in unsupervised representation learning and thus significantly close the gap with supervised feature learning. For instance, in PASCAL VOC 2007 detection task our unsupervised pre-trained AlexNet model achieves the state-of-the-art (among unsupervised methods) mAP of 54.4% that is only 2.4 points lower from the supervised case. We get similarly striking results when we transfer our unsupervised learned features on various other tasks, such as ImageNet classification, PASCAL classification, PASCAL segmentation, and CIFAR-10 classification. The code and models of our paper will be published on: this https URL .","container-title":"arXiv: Computer Vision and Pattern Recognition","DOI":"null","note":"PMID: null\nPMCID: null","title":"Unsupervised Representation Learning by Predicting Image Rotations","author":[{"family":"Gidaris","given":"Spyros"},{"family":"Gidaris","given":"Spyros"},{"family":"Singh","given":"Praveer"},{"family":"Singh","given":"Praveer"},{"family":"Komodakis","given":"Nikos"},{"family":"Komodakis","given":"Nikos"}],"issued":{"date-parts":[["2018"]]}}},{"id":1102,"uris":["http://zotero.org/users/1673749/items/CAWHN4RS"],"itemData":{"id":1102,"type":"article-journal","abstract":"A central problem in machine learning involves modeling complex data-sets using highly flexible families of probability distributions in which learning, sampling, inference, and evaluation are still analytically or computationally tractable. Here, we develop an approach that simultaneously achieves both flexibility and tractability. The essential idea, inspired by non-equilibrium statistical physics, is to systematically and slowly destroy structure in a data distribution through an iterative forward diffusion process. We then learn a reverse diffusion process that restores structure in data, yielding a highly flexible and tractable generative model of the data. This approach allows us to rapidly learn, sample from, and evaluate probabilities in deep generative models with thousands of layers or time steps, as well as to compute conditional and posterior probabilities under the learned model. We additionally release an open source reference implementation of the algorithm.","container-title":"arXiv: Learning","DOI":"null","note":"PMID: null\nPMCID: null","title":"Deep Unsupervised Learning using Nonequilibrium Thermodynamics","author":[{"family":"Sohl-Dickstein","given":"Jascha"},{"family":"Sohl-Dickstein","given":"Jascha"},{"family":"Weiss","given":"Eric A."},{"family":"Weiss","given":"Eric L."},{"family":"Maheswaranathan","given":"Niru"},{"family":"Maheswaranathan","given":"Niru"},{"family":"Ganguli","given":"Surya"},{"family":"Ganguli","given":"Surya"}],"issued":{"date-parts":[["2015"]]}}}],"schema":"https://github.com/citation-style-language/schema/raw/master/csl-citation.json"} </w:instrText>
      </w:r>
      <w:r w:rsidR="00A45715">
        <w:rPr>
          <w:lang w:val="en-GB"/>
        </w:rPr>
        <w:fldChar w:fldCharType="separate"/>
      </w:r>
      <w:r w:rsidR="00AF11BC" w:rsidRPr="00AF11BC">
        <w:rPr>
          <w:rFonts w:cs="Arial"/>
        </w:rPr>
        <w:t>[3, 14, 15]</w:t>
      </w:r>
      <w:r w:rsidR="00A45715">
        <w:rPr>
          <w:lang w:val="en-GB"/>
        </w:rPr>
        <w:fldChar w:fldCharType="end"/>
      </w:r>
      <w:r w:rsidRPr="00785B30">
        <w:rPr>
          <w:lang w:val="en-GB"/>
        </w:rPr>
        <w:t>.</w:t>
      </w:r>
    </w:p>
    <w:p w14:paraId="2631DEA7" w14:textId="77777777" w:rsidR="00E0678F" w:rsidRPr="00785B30" w:rsidRDefault="00E0678F" w:rsidP="00E0678F">
      <w:pPr>
        <w:pStyle w:val="Nadpis3"/>
        <w:rPr>
          <w:lang w:val="en-GB"/>
        </w:rPr>
      </w:pPr>
      <w:r w:rsidRPr="00785B30">
        <w:rPr>
          <w:lang w:val="en-GB"/>
        </w:rPr>
        <w:t>Unlike learning with a teacher, learning without a teacher works with data for which the target (output) variables are unknown. The goal is to discover hidden structures and patterns in the data itself.</w:t>
      </w:r>
    </w:p>
    <w:p w14:paraId="62376157" w14:textId="371A1D73" w:rsidR="00E0678F" w:rsidRPr="00785B30" w:rsidRDefault="00E0678F" w:rsidP="00E0678F">
      <w:pPr>
        <w:pStyle w:val="Nadpis3"/>
        <w:numPr>
          <w:ilvl w:val="0"/>
          <w:numId w:val="11"/>
        </w:numPr>
        <w:rPr>
          <w:lang w:val="en-GB"/>
        </w:rPr>
      </w:pPr>
      <w:r w:rsidRPr="00785B30">
        <w:rPr>
          <w:b/>
          <w:lang w:val="en-GB"/>
        </w:rPr>
        <w:t>Anomaly Detection:</w:t>
      </w:r>
      <w:r w:rsidR="00785B30">
        <w:rPr>
          <w:b/>
          <w:lang w:val="en-GB"/>
        </w:rPr>
        <w:t xml:space="preserve"> </w:t>
      </w:r>
      <w:r w:rsidRPr="00785B30">
        <w:rPr>
          <w:lang w:val="en-GB"/>
        </w:rPr>
        <w:t xml:space="preserve">Unsupervised learning is invaluable for detecting anomalies in manufacturing processes. Algorithms learn what "normal" system </w:t>
      </w:r>
      <w:r w:rsidR="00785B30" w:rsidRPr="00785B30">
        <w:rPr>
          <w:lang w:val="en-GB"/>
        </w:rPr>
        <w:t>behaviour</w:t>
      </w:r>
      <w:r w:rsidRPr="00785B30">
        <w:rPr>
          <w:lang w:val="en-GB"/>
        </w:rPr>
        <w:t xml:space="preserve"> looks like, and are then able to identify deviations from that normal that may indicate failures, data errors, or other unexpected events and influences.</w:t>
      </w:r>
    </w:p>
    <w:p w14:paraId="019E3B0C" w14:textId="77777777" w:rsidR="00E0678F" w:rsidRPr="00785B30" w:rsidRDefault="00E0678F" w:rsidP="00E0678F">
      <w:pPr>
        <w:pStyle w:val="Nadpis3"/>
        <w:numPr>
          <w:ilvl w:val="0"/>
          <w:numId w:val="11"/>
        </w:numPr>
        <w:rPr>
          <w:lang w:val="en-GB"/>
        </w:rPr>
      </w:pPr>
      <w:r w:rsidRPr="00785B30">
        <w:rPr>
          <w:b/>
          <w:lang w:val="en-GB"/>
        </w:rPr>
        <w:t xml:space="preserve">Clustering: </w:t>
      </w:r>
      <w:r w:rsidRPr="00785B30">
        <w:rPr>
          <w:lang w:val="en-GB"/>
        </w:rPr>
        <w:t>Clustering algorithms divide data into groups (clusters) based on similarity. In industrial applications, this can be used, for example, to segment customers, identify groups of similarly behaving machines, or find groups of products with similar defects.</w:t>
      </w:r>
    </w:p>
    <w:p w14:paraId="2E4BF92D" w14:textId="77777777" w:rsidR="00E0678F" w:rsidRPr="00785B30" w:rsidRDefault="00E0678F" w:rsidP="00E0678F">
      <w:pPr>
        <w:pStyle w:val="Nadpis3"/>
        <w:numPr>
          <w:ilvl w:val="0"/>
          <w:numId w:val="11"/>
        </w:numPr>
        <w:rPr>
          <w:lang w:val="en-GB"/>
        </w:rPr>
      </w:pPr>
      <w:r w:rsidRPr="00785B30">
        <w:rPr>
          <w:b/>
          <w:lang w:val="en-GB"/>
        </w:rPr>
        <w:t xml:space="preserve">Dimensionality reduction: </w:t>
      </w:r>
      <w:r w:rsidRPr="00785B30">
        <w:rPr>
          <w:lang w:val="en-GB"/>
        </w:rPr>
        <w:t>techniques such as principal component analysis (PCA) allow to reduce the number of variables needed to describe the data without losing important information. This facilitates data visualization and speeds up computations.</w:t>
      </w:r>
    </w:p>
    <w:p w14:paraId="33A30792" w14:textId="77777777" w:rsidR="00E0678F" w:rsidRPr="00785B30" w:rsidRDefault="00E0678F" w:rsidP="00E0678F">
      <w:pPr>
        <w:pStyle w:val="Nadpis3"/>
        <w:numPr>
          <w:ilvl w:val="0"/>
          <w:numId w:val="11"/>
        </w:numPr>
        <w:rPr>
          <w:lang w:val="en-GB"/>
        </w:rPr>
      </w:pPr>
      <w:r w:rsidRPr="00785B30">
        <w:rPr>
          <w:b/>
          <w:lang w:val="en-GB"/>
        </w:rPr>
        <w:t>Algorithms</w:t>
      </w:r>
      <w:r w:rsidRPr="00785B30">
        <w:rPr>
          <w:lang w:val="en-GB"/>
        </w:rPr>
        <w:t>: K-means clustering is a popular algorithm for partitioning data into K clusters; hierarchical clustering creates a hierarchy of clusters, allowing data to be examined at different levels of granularity; and PCA transforms data into a new coordinate system where variables are ordered by decreasing variability.</w:t>
      </w:r>
    </w:p>
    <w:p w14:paraId="10663150" w14:textId="77777777" w:rsidR="00E0678F" w:rsidRPr="00785B30" w:rsidRDefault="00E0678F" w:rsidP="002C3A5D">
      <w:pPr>
        <w:pStyle w:val="Podtitul"/>
        <w:numPr>
          <w:ilvl w:val="1"/>
          <w:numId w:val="7"/>
        </w:numPr>
        <w:rPr>
          <w:lang w:val="en-GB"/>
        </w:rPr>
      </w:pPr>
      <w:r w:rsidRPr="00785B30">
        <w:rPr>
          <w:lang w:val="en-GB"/>
        </w:rPr>
        <w:t>Reinforcement Learning: adaptive management in dynamic environments</w:t>
      </w:r>
    </w:p>
    <w:p w14:paraId="3B7E8DE9" w14:textId="1956426A" w:rsidR="00E0678F" w:rsidRPr="00785B30" w:rsidRDefault="00E0678F" w:rsidP="00E0678F">
      <w:pPr>
        <w:pStyle w:val="Nadpis3"/>
        <w:rPr>
          <w:lang w:val="en-GB"/>
        </w:rPr>
      </w:pPr>
      <w:r w:rsidRPr="00785B30">
        <w:rPr>
          <w:lang w:val="en-GB"/>
        </w:rPr>
        <w:t>Reinforcement learning is a special field that is becoming increasingly popular, especially where systems need to be constantly adapted to changing conditions. The more traditional approach to industrial process control assumes that the parameters of the environment and production lines are relatively stable. However, especially in today's dynamic and flexible production processes, where a slightly different specification is produced each time or input materials change throughout the day, real-time adaptation is required. Here, reinforcement learning allows the model to "try" different actions and learn which ones lead to a better result, thanks to feedback from the process. This approach can optimize energy consumption, reduce rejects, or select the ideal sequence of production steps for the most efficient flow through the production line. Applications also include the adaptive control of complex chemical processes that need to respond to changes in feedstock or temperature, or the control of robotic systems that require a high degree of autonomous adaptation to the environment</w:t>
      </w:r>
      <w:r w:rsidR="00A45715">
        <w:rPr>
          <w:lang w:val="en-GB"/>
        </w:rPr>
        <w:fldChar w:fldCharType="begin"/>
      </w:r>
      <w:r w:rsidR="009708DB">
        <w:rPr>
          <w:lang w:val="en-GB"/>
        </w:rPr>
        <w:instrText xml:space="preserve"> ADDIN ZOTERO_ITEM CSL_CITATION {"citationID":"o18ciDKS","properties":{"formattedCitation":"[16, 16\\uc0\\u8211{}18]","plainCitation":"[16, 16–18]","noteIndex":0},"citationItems":[{"id":1110,"uris":["http://zotero.org/users/1673749/items/XAQ5UYXV"],"itemData":{"id":1110,"type":"article-journal","abstract":"This paper presents a brief survey of deep reinforcement learning (DRL) for intersection navigation in autonomous driving. Intersection navigation poses significant challenges for autonomous driving (AD), considering the dynamic environment, high complexity, and safety requirements. DRL has emerged as a powerful learning framework in the field of AD, enabling agents to learn interactive driving policies in complex intersection scenarios. The paper begins by outlining the architecture of a general AD system. It then elaborates on the concepts of DRL. Additionally, the paper discusses emerging technologies such as social attention and graph attention mechanisms, which enhance the performance of DRL-based AD driving policies. Finally, the challenges and future prospects are also given. Challenges include complex intersection scenarios, generalization across different layouts, and the lack of standardized benchmarks and evaluation metrics. Overcoming these challenges and leveraging future advancements can lead to improved safety and efficiency in road traffic.","container-title":"2024 IEEE 13th Data Driven Control and Learning Systems Conference (DDCLS)","DOI":"10.1109/ddcls61622.2024.10606719","note":"PMID: null\nPMCID: null","title":"A Brief Survey of Deep Reinforcement Learning for Intersection Navigation of Autonomous Vehicles","author":[{"family":"Liu","given":"Yuqi"},{"family":"Zhang","given":"Qichao"},{"family":"Zhao","given":"Dongbin"}],"issued":{"date-parts":[["2024"]]}}},{"id":1110,"uris":["http://zotero.org/users/1673749/items/XAQ5UYXV"],"itemData":{"id":1110,"type":"article-journal","abstract":"This paper presents a brief survey of deep reinforcement learning (DRL) for intersection navigation in autonomous driving. Intersection navigation poses significant challenges for autonomous driving (AD), considering the dynamic environment, high complexity, and safety requirements. DRL has emerged as a powerful learning framework in the field of AD, enabling agents to learn interactive driving policies in complex intersection scenarios. The paper begins by outlining the architecture of a general AD system. It then elaborates on the concepts of DRL. Additionally, the paper discusses emerging technologies such as social attention and graph attention mechanisms, which enhance the performance of DRL-based AD driving policies. Finally, the challenges and future prospects are also given. Challenges include complex intersection scenarios, generalization across different layouts, and the lack of standardized benchmarks and evaluation metrics. Overcoming these challenges and leveraging future advancements can lead to improved safety and efficiency in road traffic.","container-title":"2024 IEEE 13th Data Driven Control and Learning Systems Conference (DDCLS)","DOI":"10.1109/ddcls61622.2024.10606719","note":"PMID: null\nPMCID: null","title":"A Brief Survey of Deep Reinforcement Learning for Intersection Navigation of Autonomous Vehicles","author":[{"family":"Liu","given":"Yuqi"},{"family":"Zhang","given":"Qichao"},{"family":"Zhao","given":"Dongbin"}],"issued":{"date-parts":[["2024"]]}}},{"id":1104,"uris":["http://zotero.org/users/1673749/items/9FR9EJEF"],"itemData":{"id":1104,"type":"article-journal","abstract":"We propose a conceptually simple and lightweight framework for deep reinforcement learning that uses asynchronous gradient descent for optimization of deep neural network controllers. We present asynchronous variants of four standard reinforcement learning algorithms and show that parallel actor-learners have a stabilizing effect on training allowing all four methods to successfully train neural network controllers. The best performing method, an asynchronous variant of actor-critic, surpasses the current state-of-the-art on the Atari domain while training for half the time on a single multi-core CPU instead of a GPU. Furthermore, we show that asynchronous actor-critic succeeds on a wide variety of continuous motor control problems as well as on a new task of navigating random 3D mazes using a visual input.","container-title":"International Conference on Machine Learning","DOI":"null","note":"PMID: null\nPMCID: null","title":"Asynchronous methods for deep reinforcement learning","author":[{"family":"Mnih","given":"Volodymyr"},{"family":"Mnih","given":"Volodymyr"},{"family":"Badia","given":"Adrià Puigdomènech"},{"family":"Badia","given":"Adrià Puigdomènech"},{"family":"Mirza","given":"Mehdi"},{"family":"Mirza","given":"Mehdi"},{"family":"Graves","given":"Alex"},{"family":"Graves","given":"Alex"},{"family":"Harley","given":"Tim"},{"family":"Harley","given":"Tim"},{"family":"Lillicrap","given":"Timothy P."},{"family":"Lillicrap","given":"Timothy"},{"family":"Silver","given":"David"},{"family":"Silver","given":"David"},{"family":"Kavukcuoglu","given":"Koray"},{"family":"Kavukcuoglu","given":"Koray"}],"issued":{"date-parts":[["2016"]]}}},{"id":1113,"uris":["http://zotero.org/users/1673749/items/EGG766YR"],"itemData":{"id":1113,"type":"article-journal","abstract":"Neural networks are powerful and flexible models that work well for many difficult learning tasks in image, speech and natural language understanding. Despite their success, neural networks are still hard to design. In this paper, we use a recurrent network to generate the model descriptions of neural networks and train this RNN with reinforcement learning to maximize the expected accuracy of the generated architectures on a validation set. On the CIFAR-10 dataset, our method, starting from scratch, can design a novel network architecture that rivals the best human-invented architecture in terms of test set accuracy. Our CIFAR-10 model achieves a test error rate of 3.65, which is 0.09 percent better and 1.05x faster than the previous state-of-the-art model that used a similar architectural scheme. On the Penn Treebank dataset, our model can compose a novel recurrent cell that outperforms the widely-used LSTM cell, and other state-of-the-art baselines. Our cell achieves a test set perplexity of 62.4 on the Penn Treebank, which is 3.6 perplexity better than the previous state-of-the-art model. The cell can also be transferred to the character language modeling task on PTB and achieves a state-of-the-art perplexity of 1.214.","container-title":"International Conference on Learning Representations","DOI":"null","note":"PMID: null\nPMCID: null","title":"Neural Architecture Search with Reinforcement Learning","author":[{"family":"Zoph","given":"Barret"},{"family":"Le","given":"Quoc V."}],"issued":{"date-parts":[["2016"]]}}}],"schema":"https://github.com/citation-style-language/schema/raw/master/csl-citation.json"} </w:instrText>
      </w:r>
      <w:r w:rsidR="00A45715">
        <w:rPr>
          <w:lang w:val="en-GB"/>
        </w:rPr>
        <w:fldChar w:fldCharType="separate"/>
      </w:r>
      <w:r w:rsidR="00AF11BC" w:rsidRPr="00AF11BC">
        <w:rPr>
          <w:rFonts w:cs="Arial"/>
        </w:rPr>
        <w:t>[16, 16–18]</w:t>
      </w:r>
      <w:r w:rsidR="00A45715">
        <w:rPr>
          <w:lang w:val="en-GB"/>
        </w:rPr>
        <w:fldChar w:fldCharType="end"/>
      </w:r>
      <w:r w:rsidRPr="00785B30">
        <w:rPr>
          <w:lang w:val="en-GB"/>
        </w:rPr>
        <w:t>.</w:t>
      </w:r>
    </w:p>
    <w:p w14:paraId="0116FC8D" w14:textId="77777777" w:rsidR="00E0678F" w:rsidRPr="00785B30" w:rsidRDefault="00E0678F" w:rsidP="00E0678F">
      <w:pPr>
        <w:pStyle w:val="Nadpis3"/>
        <w:rPr>
          <w:lang w:val="en-GB"/>
        </w:rPr>
      </w:pPr>
      <w:r w:rsidRPr="00785B30">
        <w:rPr>
          <w:b/>
          <w:lang w:val="en-GB"/>
        </w:rPr>
        <w:t>.</w:t>
      </w:r>
      <w:r w:rsidRPr="00785B30">
        <w:rPr>
          <w:lang w:val="en-GB"/>
        </w:rPr>
        <w:t xml:space="preserve"> This approach differs from the previous two in that the system does not learn from historical data, but interacts with the environment and learns based on the feedback it receives in the form of rewards or punishments.</w:t>
      </w:r>
    </w:p>
    <w:p w14:paraId="69E3615F" w14:textId="77777777" w:rsidR="00E0678F" w:rsidRPr="00785B30" w:rsidRDefault="00E0678F" w:rsidP="00E0678F">
      <w:pPr>
        <w:pStyle w:val="Nadpis3"/>
        <w:numPr>
          <w:ilvl w:val="0"/>
          <w:numId w:val="12"/>
        </w:numPr>
        <w:rPr>
          <w:lang w:val="en-GB"/>
        </w:rPr>
      </w:pPr>
      <w:r w:rsidRPr="00785B30">
        <w:rPr>
          <w:b/>
          <w:lang w:val="en-GB"/>
        </w:rPr>
        <w:lastRenderedPageBreak/>
        <w:t xml:space="preserve">Control optimization: </w:t>
      </w:r>
      <w:r w:rsidRPr="00785B30">
        <w:rPr>
          <w:lang w:val="en-GB"/>
        </w:rPr>
        <w:t>Reinforcement learning is ideal for optimizing control of complex and dynamic processes where it is difficult to define the optimal strategy in advance. The system gradually learns what actions lead to the best results, even under changing conditions. For example, in chemical reactor control, it is applied to real-time temperature control and reactant delivery.</w:t>
      </w:r>
    </w:p>
    <w:p w14:paraId="531B6389" w14:textId="77777777" w:rsidR="00E0678F" w:rsidRPr="00785B30" w:rsidRDefault="00E0678F" w:rsidP="00E0678F">
      <w:pPr>
        <w:pStyle w:val="Nadpis3"/>
        <w:numPr>
          <w:ilvl w:val="0"/>
          <w:numId w:val="12"/>
        </w:numPr>
        <w:rPr>
          <w:lang w:val="en-GB"/>
        </w:rPr>
      </w:pPr>
      <w:r w:rsidRPr="00785B30">
        <w:rPr>
          <w:b/>
          <w:lang w:val="en-GB"/>
        </w:rPr>
        <w:t xml:space="preserve">Robotics: </w:t>
      </w:r>
      <w:r w:rsidRPr="00785B30">
        <w:rPr>
          <w:lang w:val="en-GB"/>
        </w:rPr>
        <w:t>in robotics, reinforcement learning is used to teach robots to manipulate objects, navigate in space, or interact with humans.</w:t>
      </w:r>
    </w:p>
    <w:p w14:paraId="5CC664E5" w14:textId="77777777" w:rsidR="00E0678F" w:rsidRPr="00785B30" w:rsidRDefault="00E0678F" w:rsidP="00A45715">
      <w:pPr>
        <w:pStyle w:val="Podtitul"/>
        <w:numPr>
          <w:ilvl w:val="1"/>
          <w:numId w:val="7"/>
        </w:numPr>
        <w:rPr>
          <w:lang w:val="en-GB"/>
        </w:rPr>
      </w:pPr>
      <w:r w:rsidRPr="00785B30">
        <w:rPr>
          <w:lang w:val="en-GB"/>
        </w:rPr>
        <w:t>Computer vision in industrial inspection and quality control: the eye that never sleeps</w:t>
      </w:r>
    </w:p>
    <w:p w14:paraId="42199522" w14:textId="23729AA7" w:rsidR="00E0678F" w:rsidRPr="00785B30" w:rsidRDefault="00E0678F" w:rsidP="00E0678F">
      <w:pPr>
        <w:pStyle w:val="Nadpis3"/>
        <w:rPr>
          <w:lang w:val="en-GB"/>
        </w:rPr>
      </w:pPr>
      <w:r w:rsidRPr="00785B30">
        <w:rPr>
          <w:lang w:val="en-GB"/>
        </w:rPr>
        <w:t>Computer vision has been used in industry for a long time, but with the advent of deep learning neural networks there has been a significant shift towards greater accuracy and flexibility</w:t>
      </w:r>
      <w:r w:rsidR="00A45715">
        <w:rPr>
          <w:lang w:val="en-GB"/>
        </w:rPr>
        <w:fldChar w:fldCharType="begin"/>
      </w:r>
      <w:r w:rsidR="009708DB">
        <w:rPr>
          <w:lang w:val="en-GB"/>
        </w:rPr>
        <w:instrText xml:space="preserve"> ADDIN ZOTERO_ITEM CSL_CITATION {"citationID":"i8Rrm5BA","properties":{"formattedCitation":"[3, 14]","plainCitation":"[3, 14]","noteIndex":0},"citationItems":[{"id":1135,"uris":["http://zotero.org/users/1673749/items/BVCG5JHV"],"itemData":{"id":1135,"type":"article-journal","abstract":"Industry 5.0 marks a new stage in industrial production, with a focus on close collaboration between humans and machines. This paper presents the key technologies that define Industry 5.0, including artificial intelligence (AI), collaborative robotics, Internet of Things (IoT), Digital Twins, and advanced data analytics. At the same time, current applications of these technologies are examined, highlighting their impact on productivity and operational efficiency. The main challenges in implementing these technologies and proposed solutions to overcome them are also discussed. Finally, the paper provides an insight into emerging trends and future innovations that will shape Industry 5.0, highlighting the importance of continuous research and innovation to ensure a sustainable and efficient development of the industrial sector.","container-title":"European Conference on Artificial Intelligence","DOI":"10.1109/ecai61503.2024.10607446","note":"PMID: null\nPMCID: null","title":"A Brief Review of Industry 5.0: Key Technologies, Applications, and Future Perspectives","author":[{"family":"Marica","given":"Marius-Constantin"},{"family":"Bizon","given":"N."},{"family":"Bostan","given":"Ionel"},{"family":"Enescu","given":"Madalin"}],"issued":{"date-parts":[["2024"]]}}},{"id":1118,"uris":["http://zotero.org/users/1673749/items/36A4DFFF"],"itemData":{"id":1118,"type":"article-journal","abstract":"Over the last years, deep convolutional neural networks (ConvNets) have transformed the field of computer vision thanks to their unparalleled capacity to learn high level semantic image features. However, in order to successfully learn those features, they usually require massive amounts of manually labeled data, which is both expensive and impractical to scale. Therefore, unsupervised semantic feature learning, i.e., learning without requiring manual annotation effort, is of crucial importance in order to successfully harvest the vast amount of visual data that are available today. In our work we propose to learn image features by training ConvNets to recognize the 2d rotation that is applied to the image that it gets as input. We demonstrate both qualitatively and quantitatively that this apparently simple task actually provides a very powerful supervisory signal for semantic feature learning. We exhaustively evaluate our method in various unsupervised feature learning benchmarks and we exhibit in all of them state-of-the-art performance. Specifically, our results on those benchmarks demonstrate dramatic improvements w.r.t. prior state-of-the-art approaches in unsupervised representation learning and thus significantly close the gap with supervised feature learning. For instance, in PASCAL VOC 2007 detection task our unsupervised pre-trained AlexNet model achieves the state-of-the-art (among unsupervised methods) mAP of 54.4% that is only 2.4 points lower from the supervised case. We get similarly striking results when we transfer our unsupervised learned features on various other tasks, such as ImageNet classification, PASCAL classification, PASCAL segmentation, and CIFAR-10 classification. The code and models of our paper will be published on: this https URL .","container-title":"arXiv: Computer Vision and Pattern Recognition","DOI":"null","note":"PMID: null\nPMCID: null","title":"Unsupervised Representation Learning by Predicting Image Rotations","author":[{"family":"Gidaris","given":"Spyros"},{"family":"Gidaris","given":"Spyros"},{"family":"Singh","given":"Praveer"},{"family":"Singh","given":"Praveer"},{"family":"Komodakis","given":"Nikos"},{"family":"Komodakis","given":"Nikos"}],"issued":{"date-parts":[["2018"]]}}}],"schema":"https://github.com/citation-style-language/schema/raw/master/csl-citation.json"} </w:instrText>
      </w:r>
      <w:r w:rsidR="00A45715">
        <w:rPr>
          <w:lang w:val="en-GB"/>
        </w:rPr>
        <w:fldChar w:fldCharType="separate"/>
      </w:r>
      <w:r w:rsidR="00AF11BC" w:rsidRPr="00AF11BC">
        <w:rPr>
          <w:rFonts w:cs="Arial"/>
        </w:rPr>
        <w:t>[3, 14]</w:t>
      </w:r>
      <w:r w:rsidR="00A45715">
        <w:rPr>
          <w:lang w:val="en-GB"/>
        </w:rPr>
        <w:fldChar w:fldCharType="end"/>
      </w:r>
      <w:r w:rsidRPr="00785B30">
        <w:rPr>
          <w:lang w:val="en-GB"/>
        </w:rPr>
        <w:t>. Modern convolutional neural networks (CNNs) are now commonly deployed on production lines to automate defect detection, measure dimensions and provide overall visual inspection of products. The fundamental benefit lies not only in the accuracy of defect detection, which in appropriate cases outperforms human inspectors, but also in the speed of processing. Computer vision can pick up microscopic defects in a fraction of a second that the human eye would only pick up with careful detailed examination, often requiring costly and time-consuming laboratory tests.</w:t>
      </w:r>
    </w:p>
    <w:p w14:paraId="6A7B216D" w14:textId="743C2517" w:rsidR="00E0678F" w:rsidRPr="00785B30" w:rsidRDefault="00E0678F" w:rsidP="00E0678F">
      <w:pPr>
        <w:pStyle w:val="Nadpis3"/>
        <w:rPr>
          <w:lang w:val="en-GB"/>
        </w:rPr>
      </w:pPr>
      <w:r w:rsidRPr="00785B30">
        <w:rPr>
          <w:lang w:val="en-GB"/>
        </w:rPr>
        <w:t>In industry, computer vision systems are characterised by their high flexibility</w:t>
      </w:r>
      <w:r w:rsidR="00A45715">
        <w:rPr>
          <w:lang w:val="en-GB"/>
        </w:rPr>
        <w:fldChar w:fldCharType="begin"/>
      </w:r>
      <w:r w:rsidR="009708DB">
        <w:rPr>
          <w:lang w:val="en-GB"/>
        </w:rPr>
        <w:instrText xml:space="preserve"> ADDIN ZOTERO_ITEM CSL_CITATION {"citationID":"HcsDKL65","properties":{"formattedCitation":"[19\\uc0\\u8211{}21]","plainCitation":"[19–21]","noteIndex":0},"citationItems":[{"id":2293,"uris":["http://zotero.org/users/1673749/items/D2SWXW63"],"itemData":{"id":2293,"type":"article-journal","abstract":"This paper presents a new vision Transformer, called Swin Transformer, that capably serves as a general-purpose backbone for computer vision. Challenges in adapting Transformer from language to vision arise from differences between the two domains, such as large variations in the scale of visual entities and the high resolution of pixels in images compared to words in text. To address these differences, we propose a hierarchical Transformer whose representation is computed with Shifted windows. The shifted windowing scheme brings greater efficiency by limiting self-attention computation to non-overlapping local windows while also allowing for cross-window connection. This hierarchical architecture has the flexibility to model at various scales and has linear computational complexity with respect to image size. These qualities of Swin Transformer make it compatible with a broad range of vision tasks, including image classification (87.3 top-1 accuracy on ImageNet-1K) and dense prediction tasks such as object detection (58.7 box AP and 51.1 mask AP on COCO test-dev) and semantic segmentation (53.5 mIoU on ADE20K val). Its performance surpasses the previous state-of-the-art by a large margin of +2.7 box AP and +2.6 mask AP on COCO, and +3.2 mIoU on ADE20K, demonstrating the potential of Transformer-based models as vision backbones. The hierarchical design and the shifted window approach also prove beneficial for all-MLP architectures. The code and models are publicly available at https://github.com/microsoft/Swin-Transformer.","container-title":"IEEE International Conference on Computer Vision","DOI":"10.1109/iccv48922.2021.00986","note":"PMID: null\nPMCID: null","title":"Swin Transformer: Hierarchical Vision Transformer using Shifted Windows","author":[{"family":"Liu","given":"Ze"},{"family":"Lin","given":"Yutong"},{"family":"Cao","given":"Yue"},{"family":"Hu","given":"Han"},{"family":"Wei","given":"Yixuan"},{"family":"Zhang","given":"Zheng"},{"family":"Lin","given":"Stephen"},{"family":"Guo","given":"B."}],"issued":{"date-parts":[["2021"]]}}},{"id":2294,"uris":["http://zotero.org/users/1673749/items/YP38AY3R"],"itemData":{"id":2294,"type":"article-journal","abstract":"Over the last years deep learning methods have been shown to outperform previous state-of-the-art machine learning techniques in several fields, with computer vision being one of the most prominent cases. This review paper provides a brief overview of some of the most significant deep learning schemes used in computer vision problems, that is, Convolutional Neural Networks, Deep Boltzmann Machines and Deep Belief Networks, and Stacked Denoising Autoencoders. A brief account of their history, structure, advantages, and limitations is given, followed by a description of their applications in various computer vision tasks, such as object detection, face recognition, action and activity recognition, and human pose estimation. Finally, a brief overview is given of future directions in designing deep learning schemes for computer vision problems and the challenges involved therein.","container-title":"Computational Intelligence and Neuroscience","DOI":"10.1155/2018/7068349","note":"PMID: 29487619\nPMCID: 5816885","title":"Deep Learning for Computer Vision: A Brief Review.","author":[{"family":"Voulodimos","given":"Athanasios"},{"family":"Voulodimos","given":"Athanasios"},{"family":"Doulamis","given":"Anastasios"},{"family":"Doulamis","given":"Nikolaos"},{"family":"Protopapadakis","given":"Eftychios"},{"family":"Doulamis","given":"Anastasios"},{"family":"Protopapadakis","given":"Eftychios"}],"issued":{"date-parts":[["2018"]]}}},{"id":2295,"uris":["http://zotero.org/users/1673749/items/VP9M49I5"],"itemData":{"id":2295,"type":"article-journal","abstract":"null","container-title":"Artificial Intelligence Review","DOI":"10.1007/s10462-024-10721-6","note":"PMID: null\nPMCID: null","title":"A review of convolutional neural networks in computer vision","author":[{"family":"Zhao","given":"Xia"},{"family":"Wang","given":"Limin"},{"family":"Zhang","given":"Yufei"},{"family":"Han","given":"Xuming"},{"family":"Deveci","given":"Muhammet"},{"family":"Parmar","given":"Milan"}],"issued":{"date-parts":[["2024"]]}}}],"schema":"https://github.com/citation-style-language/schema/raw/master/csl-citation.json"} </w:instrText>
      </w:r>
      <w:r w:rsidR="00A45715">
        <w:rPr>
          <w:lang w:val="en-GB"/>
        </w:rPr>
        <w:fldChar w:fldCharType="separate"/>
      </w:r>
      <w:r w:rsidR="00AF11BC" w:rsidRPr="00AF11BC">
        <w:rPr>
          <w:rFonts w:cs="Arial"/>
        </w:rPr>
        <w:t>[19–21]</w:t>
      </w:r>
      <w:r w:rsidR="00A45715">
        <w:rPr>
          <w:lang w:val="en-GB"/>
        </w:rPr>
        <w:fldChar w:fldCharType="end"/>
      </w:r>
      <w:r w:rsidRPr="00785B30">
        <w:rPr>
          <w:lang w:val="en-GB"/>
        </w:rPr>
        <w:t xml:space="preserve">. The brute force of deep learning is that when faced with a new type of defect or a change in product design, it is usually not necessary to rewrite detection algorithms from the ground up. Instead, a sufficient number of new images are collected, </w:t>
      </w:r>
      <w:r w:rsidR="00785B30" w:rsidRPr="00785B30">
        <w:rPr>
          <w:lang w:val="en-GB"/>
        </w:rPr>
        <w:t>labelled</w:t>
      </w:r>
      <w:r w:rsidRPr="00785B30">
        <w:rPr>
          <w:lang w:val="en-GB"/>
        </w:rPr>
        <w:t xml:space="preserve">, and used to train or learn a given neural network. Compared to traditional computer vision methods, which relied primarily on manually defined rules (e.g., finding edges, </w:t>
      </w:r>
      <w:r w:rsidR="00785B30" w:rsidRPr="00785B30">
        <w:rPr>
          <w:lang w:val="en-GB"/>
        </w:rPr>
        <w:t>colour</w:t>
      </w:r>
      <w:r w:rsidRPr="00785B30">
        <w:rPr>
          <w:lang w:val="en-GB"/>
        </w:rPr>
        <w:t xml:space="preserve"> transitions, or specific shapes), CNN-based solutions are now much more versatile. Typical examples of applications are the detection of inconsistencies in materials, such as tiny cracks on metal parts, minor variations in welded joints or small scratches on plastic components. In addition, they are also applied to monitor and control assembly operations, where cameras and sensors allow the system to identify whether all components have been assembled in the correct order and in the correct way. In addition, in many plants, such systems provide data in parallel about the operation of the line, which can then be processed by other analytical machine learning methods.</w:t>
      </w:r>
    </w:p>
    <w:p w14:paraId="10BE37E7" w14:textId="77777777" w:rsidR="00E0678F" w:rsidRPr="00785B30" w:rsidRDefault="00E0678F" w:rsidP="00E0678F">
      <w:pPr>
        <w:pStyle w:val="Nadpis3"/>
        <w:rPr>
          <w:lang w:val="en-GB"/>
        </w:rPr>
      </w:pPr>
      <w:r w:rsidRPr="00785B30">
        <w:rPr>
          <w:lang w:val="en-GB"/>
        </w:rPr>
        <w:t>Computer vision (CV) has changed the game in quality control and visual inspection. Through a combination of cameras, lighting, and powerful algorithms, especially convolutional neural networks (CNNs), computer vision systems are able to detect even the smallest defects and deviations with accuracy that often surpasses human capabilities:</w:t>
      </w:r>
    </w:p>
    <w:p w14:paraId="6C736292" w14:textId="77777777" w:rsidR="00E0678F" w:rsidRPr="00785B30" w:rsidRDefault="00E0678F" w:rsidP="00E0678F">
      <w:pPr>
        <w:pStyle w:val="Nadpis3"/>
        <w:numPr>
          <w:ilvl w:val="0"/>
          <w:numId w:val="13"/>
        </w:numPr>
        <w:rPr>
          <w:lang w:val="en-GB"/>
        </w:rPr>
      </w:pPr>
      <w:r w:rsidRPr="00785B30">
        <w:rPr>
          <w:b/>
          <w:lang w:val="en-GB"/>
        </w:rPr>
        <w:t xml:space="preserve">Precise defect detection: the </w:t>
      </w:r>
      <w:r w:rsidRPr="00785B30">
        <w:rPr>
          <w:lang w:val="en-GB"/>
        </w:rPr>
        <w:t>CNNs are specially designed for image data processing. They are able to learn to detect different types of defects such as cracks, scratches, dirt, deformations, even on complex surfaces and in variable lighting conditions.</w:t>
      </w:r>
    </w:p>
    <w:p w14:paraId="21996A16" w14:textId="77777777" w:rsidR="00E0678F" w:rsidRPr="00785B30" w:rsidRDefault="00E0678F" w:rsidP="00E0678F">
      <w:pPr>
        <w:pStyle w:val="Nadpis3"/>
        <w:numPr>
          <w:ilvl w:val="0"/>
          <w:numId w:val="13"/>
        </w:numPr>
        <w:rPr>
          <w:lang w:val="en-GB"/>
        </w:rPr>
      </w:pPr>
      <w:r w:rsidRPr="00785B30">
        <w:rPr>
          <w:b/>
          <w:lang w:val="en-GB"/>
        </w:rPr>
        <w:t>Automated control:</w:t>
      </w:r>
      <w:r w:rsidRPr="00785B30">
        <w:rPr>
          <w:lang w:val="en-GB"/>
        </w:rPr>
        <w:t xml:space="preserve"> CV systems can be integrated directly into production lines to inspect every piece produced in real time. This allows instant feedback and minimises the risk of defective products passing through to the next stage of production or reaching the customer.</w:t>
      </w:r>
    </w:p>
    <w:p w14:paraId="158788F7" w14:textId="77777777" w:rsidR="00E0678F" w:rsidRPr="00785B30" w:rsidRDefault="00E0678F" w:rsidP="00E0678F">
      <w:pPr>
        <w:pStyle w:val="Nadpis3"/>
        <w:numPr>
          <w:ilvl w:val="0"/>
          <w:numId w:val="13"/>
        </w:numPr>
        <w:rPr>
          <w:lang w:val="en-GB"/>
        </w:rPr>
      </w:pPr>
      <w:r w:rsidRPr="00785B30">
        <w:rPr>
          <w:b/>
          <w:lang w:val="en-GB"/>
        </w:rPr>
        <w:t>Measurement and dimensional inspection:</w:t>
      </w:r>
      <w:r w:rsidRPr="00785B30">
        <w:rPr>
          <w:lang w:val="en-GB"/>
        </w:rPr>
        <w:t xml:space="preserve"> In addition to defect detection, CV systems can perform precise measurements of dimensions, angles and other geometric parameters of products. This is key to ensuring that tolerances and specifications are met.</w:t>
      </w:r>
    </w:p>
    <w:p w14:paraId="0B9E1D56" w14:textId="77777777" w:rsidR="00E0678F" w:rsidRPr="00785B30" w:rsidRDefault="00E0678F" w:rsidP="00E0678F">
      <w:pPr>
        <w:pStyle w:val="Nadpis3"/>
        <w:numPr>
          <w:ilvl w:val="0"/>
          <w:numId w:val="13"/>
        </w:numPr>
        <w:rPr>
          <w:lang w:val="en-GB"/>
        </w:rPr>
      </w:pPr>
      <w:r w:rsidRPr="00785B30">
        <w:rPr>
          <w:b/>
          <w:lang w:val="en-GB"/>
        </w:rPr>
        <w:t xml:space="preserve">Object and assembly tracking: the </w:t>
      </w:r>
      <w:r w:rsidRPr="00785B30">
        <w:rPr>
          <w:lang w:val="en-GB"/>
        </w:rPr>
        <w:t>CV is also used to track the movement of objects on the production line, check the correctness of assembly, and identify missing or misplaced parts.</w:t>
      </w:r>
    </w:p>
    <w:p w14:paraId="4BD82929" w14:textId="77777777" w:rsidR="00E0678F" w:rsidRPr="00785B30" w:rsidRDefault="00E0678F" w:rsidP="00E0678F">
      <w:pPr>
        <w:pStyle w:val="Nadpis3"/>
        <w:numPr>
          <w:ilvl w:val="0"/>
          <w:numId w:val="13"/>
        </w:numPr>
        <w:rPr>
          <w:lang w:val="en-GB"/>
        </w:rPr>
      </w:pPr>
      <w:r w:rsidRPr="00785B30">
        <w:rPr>
          <w:b/>
          <w:lang w:val="en-GB"/>
        </w:rPr>
        <w:t>The key difference</w:t>
      </w:r>
      <w:r w:rsidRPr="00785B30">
        <w:rPr>
          <w:lang w:val="en-GB"/>
        </w:rPr>
        <w:t>: unlike human inspection, which is subjective, tiring and error-prone, CV systems provide consistent and objective assessments, 24 hours a day, 7 days a week.</w:t>
      </w:r>
    </w:p>
    <w:p w14:paraId="3EAFD739" w14:textId="4EED9D2B" w:rsidR="00E0678F" w:rsidRPr="00785B30" w:rsidRDefault="00E0678F" w:rsidP="00E0678F">
      <w:pPr>
        <w:pStyle w:val="Nadpis3"/>
        <w:numPr>
          <w:ilvl w:val="0"/>
          <w:numId w:val="13"/>
        </w:numPr>
        <w:rPr>
          <w:lang w:val="en-GB"/>
        </w:rPr>
      </w:pPr>
      <w:r w:rsidRPr="00785B30">
        <w:rPr>
          <w:b/>
          <w:lang w:val="en-GB"/>
        </w:rPr>
        <w:lastRenderedPageBreak/>
        <w:t>Adaptability of Deep Learning</w:t>
      </w:r>
      <w:r w:rsidRPr="00785B30">
        <w:rPr>
          <w:lang w:val="en-GB"/>
        </w:rPr>
        <w:t xml:space="preserve">: deep </w:t>
      </w:r>
      <w:r w:rsidR="00785B30" w:rsidRPr="00785B30">
        <w:rPr>
          <w:lang w:val="en-GB"/>
        </w:rPr>
        <w:t>learning-based</w:t>
      </w:r>
      <w:r w:rsidRPr="00785B30">
        <w:rPr>
          <w:lang w:val="en-GB"/>
        </w:rPr>
        <w:t xml:space="preserve"> systems train on data patterns and automatically acquire the ability to find solutions, even for new/unknown problems.</w:t>
      </w:r>
    </w:p>
    <w:p w14:paraId="7AE06A90" w14:textId="77777777" w:rsidR="00E0678F" w:rsidRPr="00785B30" w:rsidRDefault="00E0678F" w:rsidP="002C3A5D">
      <w:pPr>
        <w:pStyle w:val="Podtitul"/>
        <w:numPr>
          <w:ilvl w:val="1"/>
          <w:numId w:val="7"/>
        </w:numPr>
        <w:rPr>
          <w:lang w:val="en-GB"/>
        </w:rPr>
      </w:pPr>
      <w:r w:rsidRPr="00785B30">
        <w:rPr>
          <w:lang w:val="en-GB"/>
        </w:rPr>
        <w:t>Digital twins and simulation models: A virtual lab for optimization</w:t>
      </w:r>
    </w:p>
    <w:p w14:paraId="0E6513BF" w14:textId="7B4A691B" w:rsidR="00E0678F" w:rsidRPr="00785B30" w:rsidRDefault="00E0678F" w:rsidP="00E0678F">
      <w:pPr>
        <w:pStyle w:val="Nadpis3"/>
        <w:rPr>
          <w:lang w:val="en-GB"/>
        </w:rPr>
      </w:pPr>
      <w:r w:rsidRPr="00785B30">
        <w:rPr>
          <w:lang w:val="en-GB"/>
        </w:rPr>
        <w:t>A digital twin is a concept that enables the creation of a virtual representation of a real device, process or even an entire production operation based on physical models and data analysis. The very idea that processes can be simulated in a computer environment has been known in industry for quite a long time. However, a new dimension is the ability of digital twins to update in real time based on data directly from the plant, making it possible to model with high accuracy and flexibility even complex non-linear phenomena that would be difficult to predict with static models. This opens the way to a number of useful applications</w:t>
      </w:r>
      <w:r w:rsidR="00A45715">
        <w:rPr>
          <w:lang w:val="en-GB"/>
        </w:rPr>
        <w:fldChar w:fldCharType="begin"/>
      </w:r>
      <w:r w:rsidR="009708DB">
        <w:rPr>
          <w:lang w:val="en-GB"/>
        </w:rPr>
        <w:instrText xml:space="preserve"> ADDIN ZOTERO_ITEM CSL_CITATION {"citationID":"oRMcbGGV","properties":{"formattedCitation":"[22\\uc0\\u8211{}27]","plainCitation":"[22–27]","noteIndex":0},"citationItems":[{"id":1111,"uris":["http://zotero.org/users/1673749/items/VF6F9IFT"],"itemData":{"id":1111,"type":"article-journal","abstract":"The paradigm shift from model-based to data-driven approaches in production logistics is radically transforming the manufacturing landscape. This paper delves into the profound implications of this transition, emphasizing the instrumental role of simulation and digital twins. Through an exhaustive literature review, the emerging trends in data-driven approaches and the driving forces behind this change are elucidated. A comparative case study is presented, contrasting the model-based approach, which employs predefined models and principles in simulations, with the innovative data-driven approach, which utilizes real-time data and machine learning for system monitoring and predictions in production logistics. The analysis reveals the heightened efficiency, adaptability, and effectiveness offered by data-driven approach, showcasing their superiority. Additionally, the prospective roles of AI, particularly large language models like ChatGPT, in enhancing data-driven production logistics are investigated. Exploratory scenarios envision the future trajectories of simulation and digital twin applications in this rapidly evolving field. This paper provides academia and industry with a comprehensive overview of the digitalization in production logistics, emphasizing the immense promise of data-driven approach and AI.","container-title":"International Journal of Precision Engineering and Manufacturing-Smart Technology","DOI":"10.57062/ijpem-st.2023.0052","note":"PMID: null\nPMCID: null","title":"Digitalization in Production Logistics: How AI, Digital Twins, and Simulation Are Driving the Shift from Model-based to Data-driven Approaches","author":[{"family":"Jeong","given":"Yong-Kuk"}],"issued":{"date-parts":[["2023"]]}}},{"id":2255,"uris":["http://zotero.org/users/1673749/items/F8RWINX2"],"itemData":{"id":2255,"type":"article-journal","abstract":"The paradigm shift from model-based to data-driven approaches in production logistics is radically transforming the manufacturing landscape. This paper delves into the profound implications of this transition, emphasizing the instrumental role of simulation and digital twins. Through an exhaustive literature review, the emerging trends in data-driven approaches and the driving forces behind this change are elucidated. A comparative case study is presented, contrasting the model-based approach, which employs predefined models and principles in simulations, with the innovative data-driven approach, which utilizes real-time data and machine learning for system monitoring and predictions in production logistics. The analysis reveals the heightened efficiency, adaptability, and effectiveness offered by data-driven approach, showcasing their superiority. Additionally, the prospective roles of AI, particularly large language models like ChatGPT, in enhancing data-driven production logistics are investigated. Exploratory scenarios envision the future trajectories of simulation and digital twin applications in this rapidly evolving field. This paper provides academia and industry with a comprehensive overview of the digitalization in production logistics, emphasizing the immense promise of data-driven approach and AI.","container-title":"International Journal of Precision Engineering and Manufacturing-Smart Technology","DOI":"10.57062/ijpem-st.2023.0052","note":"PMID: null\nPMCID: null","title":"Digitalization in Production Logistics: How AI, Digital Twins, and Simulation Are Driving the Shift from Model-based to Data-driven Approaches","author":[{"family":"Jeong","given":"Yong-Kuk"}],"issued":{"date-parts":[["2023"]]}}},{"id":1115,"uris":["http://zotero.org/users/1673749/items/59PP3GPY"],"itemData":{"id":1115,"type":"article-journal","abstract":"The concept of creating digital twins, connected digital models of physical systems, is gaining increasing attention for modeling and simulation of whole cities. The basis for building a digital twin of a city is the generation of a 3D city model, often represented as a mesh. Creating and updating such models is a tedious process that requires manual work and considerable effort, especially in the modeling of building geometries. In the current paper, we present a novel algorithm and implementation for automatic, efficient, and robust mesh generation for large-scale city modeling and simulation. The algorithm relies on standard, publicly available data, in particular 2D cadastral maps (building footprints) and 3D point clouds obtained from aerial scanning. The algorithm generates LoD1.2 city models in the form of both triangular surface meshes, suitable for visualisation, and high-quality tetrahedral volume meshes, suitable for simulation. Our tests demonstrate good performance and scaling and indicate good avenues for further optimization based on parallelisation. The long-term goal is a generic digital twin of cities volume mesh generator that provides (nearly) real-time mesh manipulation in LoD2.x.","container-title":"Cornell University - arXiv","DOI":"10.48550/arxiv.2210.05250","note":"PMID: null\nPMCID: null","title":"Digital twins for city simulation: Automatic, efficient, and robust mesh generation for large-scale city modeling and simulation","author":[{"family":"Naserentin","given":"Vasilis"},{"family":"Naserentin","given":"Vasilis"},{"family":"Logg","given":"Anders"},{"family":"Logg","given":"Anders"}],"issued":{"date-parts":[["2022"]]}}},{"id":2259,"uris":["http://zotero.org/users/1673749/items/CHLACY49"],"itemData":{"id":2259,"type":"article-journal","abstract":"The concept of creating digital twins, connected digital models of physical systems, is gaining increasing attention for modeling and simulation of whole cities. The basis for building a digital twin of a city is the generation of a 3D city model, often represented as a mesh. Creating and updating such models is a tedious process that requires manual work and considerable effort, especially in the modeling of building geometries. In the current paper, we present a novel algorithm and implementation for automatic, efficient, and robust mesh generation for large-scale city modeling and simulation. The algorithm relies on standard, publicly available data, in particular 2D cadastral maps (building footprints) and 3D point clouds obtained from aerial scanning. The algorithm generates LoD1.2 city models in the form of both triangular surface meshes, suitable for visualisation, and high-quality tetrahedral volume meshes, suitable for simulation. Our tests demonstrate good performance and scaling and indicate good avenues for further optimization based on parallelisation. The long-term goal is a generic digital twin of cities volume mesh generator that provides (nearly) real-time mesh manipulation in LoD2.x.","container-title":"Cornell University - arXiv","DOI":"10.48550/arxiv.2210.05250","note":"PMID: null\nPMCID: null","title":"Digital twins for city simulation: Automatic, efficient, and robust mesh generation for large-scale city modeling and simulation","author":[{"family":"Naserentin","given":"Vasilis"},{"family":"Naserentin","given":"Vasilis"},{"family":"Logg","given":"Anders"},{"family":"Logg","given":"Anders"}],"issued":{"date-parts":[["2022"]]}}},{"id":1124,"uris":["http://zotero.org/users/1673749/items/3CM2DRKU"],"itemData":{"id":1124,"type":"article-journal","abstract":"Industrial Cyber-Physical Systems (ICPSs) are an integral component of modern manufacturing and industries. By digitizing data throughout product life cycles, Digital Twins (DTs) in ICPSs enable a shift from current industrial infrastructures to intelligent and adaptive infrastructures. Thanks to data process capability, Generative Artificial Intelligence (GenAI) can drive the construction and update of DTs to improve predictive accuracy and prepare for diverse smart manufacturing. However, mechanisms that leverage Industrial Internet of Things (IIoT) devices to share sensing data for DT construction are susceptible to adverse selection problems. In this paper, we first develop a GenAI-driven DT architecture in ICPSs. To address the adverse selection problem caused by information asymmetry, we propose a contract theory model and develop a sustainable diffusion-based soft actor-critic algorithm to identify the optimal feasible contract. Specifically, we leverage dynamic structured pruning techniques to reduce parameter numbers of actor networks, allowing sustainability and efficient implementation of the proposed algorithm. Numerical results demonstrate the effectiveness of the proposed scheme and the algorithm, enabling efficient DT construction and updates to monitor and manage ICPSs.","container-title":"IEEE Transactions on Industrial Cyber-Physical Systems","DOI":"10.1109/ticps.2024.3524483","note":"PMID: null\nPMCID: null","title":"Sustainable Diffusion-Based Incentive Mechanism for Generative AI-Driven Digital Twins in Industrial Cyber-Physical Systems","author":[{"family":"Wen","given":"Jinbo"},{"family":"Kang","given":"Jiawen"},{"family":"Niyato","given":"D."},{"family":"Zhang","given":"Yang"},{"family":"Mao","given":"Shiwen"}],"issued":{"date-parts":[["2024"]]}}},{"id":2268,"uris":["http://zotero.org/users/1673749/items/WGQUGLQ4"],"itemData":{"id":2268,"type":"article-journal","abstract":"Industrial Cyber-Physical Systems (ICPSs) are an integral component of modern manufacturing and industries. By digitizing data throughout product life cycles, Digital Twins (DTs) in ICPSs enable a shift from current industrial infrastructures to intelligent and adaptive infrastructures. Thanks to data process capability, Generative Artificial Intelligence (GenAI) can drive the construction and update of DTs to improve predictive accuracy and prepare for diverse smart manufacturing. However, mechanisms that leverage Industrial Internet of Things (IIoT) devices to share sensing data for DT construction are susceptible to adverse selection problems. In this paper, we first develop a GenAI-driven DT architecture in ICPSs. To address the adverse selection problem caused by information asymmetry, we propose a contract theory model and develop a sustainable diffusion-based soft actor-critic algorithm to identify the optimal feasible contract. Specifically, we leverage dynamic structured pruning techniques to reduce parameter numbers of actor networks, allowing sustainability and efficient implementation of the proposed algorithm. Numerical results demonstrate the effectiveness of the proposed scheme and the algorithm, enabling efficient DT construction and updates to monitor and manage ICPSs.","container-title":"IEEE Transactions on Industrial Cyber-Physical Systems","DOI":"10.1109/ticps.2024.3524483","note":"PMID: null\nPMCID: null","title":"Sustainable Diffusion-Based Incentive Mechanism for Generative AI-Driven Digital Twins in Industrial Cyber-Physical Systems","author":[{"family":"Wen","given":"Jinbo"},{"family":"Kang","given":"Jiawen"},{"family":"Niyato","given":"D."},{"family":"Zhang","given":"Yang"},{"family":"Mao","given":"Shiwen"}],"issued":{"date-parts":[["2024"]]}}}],"schema":"https://github.com/citation-style-language/schema/raw/master/csl-citation.json"} </w:instrText>
      </w:r>
      <w:r w:rsidR="00A45715">
        <w:rPr>
          <w:lang w:val="en-GB"/>
        </w:rPr>
        <w:fldChar w:fldCharType="separate"/>
      </w:r>
      <w:r w:rsidR="00AF11BC" w:rsidRPr="00AF11BC">
        <w:rPr>
          <w:rFonts w:cs="Arial"/>
        </w:rPr>
        <w:t>[22–27]</w:t>
      </w:r>
      <w:r w:rsidR="00A45715">
        <w:rPr>
          <w:lang w:val="en-GB"/>
        </w:rPr>
        <w:fldChar w:fldCharType="end"/>
      </w:r>
      <w:r w:rsidRPr="00785B30">
        <w:rPr>
          <w:lang w:val="en-GB"/>
        </w:rPr>
        <w:t>.</w:t>
      </w:r>
    </w:p>
    <w:p w14:paraId="56B33C8F" w14:textId="77777777" w:rsidR="00E0678F" w:rsidRPr="00785B30" w:rsidRDefault="00E0678F" w:rsidP="00E0678F">
      <w:pPr>
        <w:pStyle w:val="Nadpis3"/>
        <w:rPr>
          <w:lang w:val="en-GB"/>
        </w:rPr>
      </w:pPr>
      <w:r w:rsidRPr="00785B30">
        <w:rPr>
          <w:lang w:val="en-GB"/>
        </w:rPr>
        <w:t>For example, predictive modelling of future system states allows engineers and managers to know what will happen if a certain change in line setup occurs or if different input materials are used. Rather than risking a real experiment, scenarios can be verified virtually. This ability to "virtually test" parameters saves the cost of expensive prototyping and minimizes risk. At the same time, the digital twin provides invaluable information for process optimization - it is able, through a combination of physical simulations and machine learning methods, to suggest settings that could lead to lower energy consumption, lower scrap rates or higher production speeds in real operation.</w:t>
      </w:r>
    </w:p>
    <w:p w14:paraId="3527204D" w14:textId="77777777" w:rsidR="00E0678F" w:rsidRPr="00785B30" w:rsidRDefault="00E0678F" w:rsidP="00E0678F">
      <w:pPr>
        <w:pStyle w:val="Nadpis3"/>
        <w:rPr>
          <w:lang w:val="en-GB"/>
        </w:rPr>
      </w:pPr>
      <w:r w:rsidRPr="00785B30">
        <w:rPr>
          <w:lang w:val="en-GB"/>
        </w:rPr>
        <w:t>The great advantage of digital twins is that they are able to identify potential problems before they actually manifest themselves. If suddenly sensors in real operation indicate abnormal vibrations or slight temperature changes, the digital twin can immediately assess whether there is a risk of a fault. Based on these simulations, the system then recommends preventive maintenance, for example, avoiding the multiplying costs associated with unplanned line shutdowns. The digital twins thus also play a key role in decision support, where their outputs can be used to make quick and informed decisions at sites that would otherwise require long-term analysis of large amounts of data.</w:t>
      </w:r>
    </w:p>
    <w:p w14:paraId="390F0875" w14:textId="77777777" w:rsidR="00E0678F" w:rsidRPr="00785B30" w:rsidRDefault="00E0678F" w:rsidP="00E0678F">
      <w:pPr>
        <w:pStyle w:val="Nadpis3"/>
        <w:rPr>
          <w:lang w:val="en-GB"/>
        </w:rPr>
      </w:pPr>
      <w:r w:rsidRPr="00785B30">
        <w:rPr>
          <w:lang w:val="en-GB"/>
        </w:rPr>
        <w:t>A digital twin is a virtual replica of a physical object, a machine, or an entire production process. It is not just a static 3D model, but a dynamic system that is constantly updated with data from sensors and other sources, and that faithfully simulates the behaviour of its real counterpart. Advanced implementations combine models based on physical laws, mathematical equations, with data-driven machine learning models.</w:t>
      </w:r>
    </w:p>
    <w:p w14:paraId="10C44C38" w14:textId="77777777" w:rsidR="00E0678F" w:rsidRPr="00785B30" w:rsidRDefault="00E0678F" w:rsidP="00E0678F">
      <w:pPr>
        <w:pStyle w:val="Nadpis3"/>
        <w:numPr>
          <w:ilvl w:val="0"/>
          <w:numId w:val="14"/>
        </w:numPr>
        <w:rPr>
          <w:lang w:val="en-GB"/>
        </w:rPr>
      </w:pPr>
      <w:r w:rsidRPr="00785B30">
        <w:rPr>
          <w:b/>
          <w:lang w:val="en-GB"/>
        </w:rPr>
        <w:t xml:space="preserve">Predictive capabilities: </w:t>
      </w:r>
      <w:r w:rsidRPr="00785B30">
        <w:rPr>
          <w:lang w:val="en-GB"/>
        </w:rPr>
        <w:t>digital twins allow you to predict how the system will behave in the future, even in different scenarios. This is invaluable for maintenance planning, performance optimization, and failure prevention.</w:t>
      </w:r>
    </w:p>
    <w:p w14:paraId="55ACC068" w14:textId="77777777" w:rsidR="00E0678F" w:rsidRPr="00785B30" w:rsidRDefault="00E0678F" w:rsidP="00E0678F">
      <w:pPr>
        <w:pStyle w:val="Nadpis3"/>
        <w:numPr>
          <w:ilvl w:val="0"/>
          <w:numId w:val="14"/>
        </w:numPr>
        <w:rPr>
          <w:lang w:val="en-GB"/>
        </w:rPr>
      </w:pPr>
      <w:r w:rsidRPr="00785B30">
        <w:rPr>
          <w:b/>
          <w:lang w:val="en-GB"/>
        </w:rPr>
        <w:t xml:space="preserve">Virtual testing: </w:t>
      </w:r>
      <w:r w:rsidRPr="00785B30">
        <w:rPr>
          <w:lang w:val="en-GB"/>
        </w:rPr>
        <w:t>parameter changes, new settings or even new design elements can be tested first on the digital twin without having to stop or risk real operation.</w:t>
      </w:r>
    </w:p>
    <w:p w14:paraId="5F5E3B3C" w14:textId="77777777" w:rsidR="00E0678F" w:rsidRPr="00785B30" w:rsidRDefault="00E0678F" w:rsidP="00E0678F">
      <w:pPr>
        <w:pStyle w:val="Nadpis3"/>
        <w:numPr>
          <w:ilvl w:val="0"/>
          <w:numId w:val="14"/>
        </w:numPr>
        <w:rPr>
          <w:lang w:val="en-GB"/>
        </w:rPr>
      </w:pPr>
      <w:r w:rsidRPr="00785B30">
        <w:rPr>
          <w:b/>
          <w:lang w:val="en-GB"/>
        </w:rPr>
        <w:t xml:space="preserve">Real-time optimization: the </w:t>
      </w:r>
      <w:r w:rsidRPr="00785B30">
        <w:rPr>
          <w:lang w:val="en-GB"/>
        </w:rPr>
        <w:t>digital twin can run in parallel with the real system and suggest parameter adjustments in real time to optimize performance, for example to minimize energy consumption or maximize production.</w:t>
      </w:r>
    </w:p>
    <w:p w14:paraId="3D134463" w14:textId="77777777" w:rsidR="00E0678F" w:rsidRPr="00785B30" w:rsidRDefault="00E0678F" w:rsidP="00E0678F">
      <w:pPr>
        <w:pStyle w:val="Nadpis3"/>
        <w:numPr>
          <w:ilvl w:val="0"/>
          <w:numId w:val="14"/>
        </w:numPr>
        <w:rPr>
          <w:lang w:val="en-GB"/>
        </w:rPr>
      </w:pPr>
      <w:r w:rsidRPr="00785B30">
        <w:rPr>
          <w:b/>
          <w:lang w:val="en-GB"/>
        </w:rPr>
        <w:t xml:space="preserve">Identifying hidden problems: </w:t>
      </w:r>
      <w:r w:rsidRPr="00785B30">
        <w:rPr>
          <w:lang w:val="en-GB"/>
        </w:rPr>
        <w:t>by comparing the behaviour of the real system and its digital twin, hidden problems can be detected that would otherwise go undetected until they cause a more serious failure.</w:t>
      </w:r>
    </w:p>
    <w:p w14:paraId="273370C5" w14:textId="39BE1FB6" w:rsidR="00E0678F" w:rsidRPr="00785B30" w:rsidRDefault="00E0678F" w:rsidP="00E0678F">
      <w:pPr>
        <w:pStyle w:val="Nadpis3"/>
        <w:numPr>
          <w:ilvl w:val="0"/>
          <w:numId w:val="14"/>
        </w:numPr>
        <w:rPr>
          <w:lang w:val="en-GB"/>
        </w:rPr>
      </w:pPr>
      <w:r w:rsidRPr="00785B30">
        <w:rPr>
          <w:b/>
          <w:lang w:val="en-GB"/>
        </w:rPr>
        <w:t xml:space="preserve">Multidisciplinary </w:t>
      </w:r>
      <w:r w:rsidR="00785B30" w:rsidRPr="00785B30">
        <w:rPr>
          <w:b/>
          <w:lang w:val="en-GB"/>
        </w:rPr>
        <w:t>Applications</w:t>
      </w:r>
      <w:r w:rsidR="00785B30" w:rsidRPr="00785B30">
        <w:rPr>
          <w:lang w:val="en-GB"/>
        </w:rPr>
        <w:t>: The</w:t>
      </w:r>
      <w:r w:rsidRPr="00785B30">
        <w:rPr>
          <w:lang w:val="en-GB"/>
        </w:rPr>
        <w:t xml:space="preserve"> digital twin concept is used in the manufacturing, aerospace, automotive and energy industries.</w:t>
      </w:r>
    </w:p>
    <w:p w14:paraId="7B79F122" w14:textId="77777777" w:rsidR="00E0678F" w:rsidRPr="00785B30" w:rsidRDefault="00E0678F" w:rsidP="002C3A5D">
      <w:pPr>
        <w:pStyle w:val="Podtitul"/>
        <w:numPr>
          <w:ilvl w:val="1"/>
          <w:numId w:val="7"/>
        </w:numPr>
        <w:rPr>
          <w:lang w:val="en-GB"/>
        </w:rPr>
      </w:pPr>
      <w:r w:rsidRPr="00785B30">
        <w:rPr>
          <w:lang w:val="en-GB"/>
        </w:rPr>
        <w:t>Expert systems and decision support: expert knowledge in digital form</w:t>
      </w:r>
    </w:p>
    <w:p w14:paraId="10248EB4" w14:textId="0B6527EE" w:rsidR="00E0678F" w:rsidRPr="00785B30" w:rsidRDefault="00E0678F" w:rsidP="00E0678F">
      <w:pPr>
        <w:pStyle w:val="Nadpis3"/>
        <w:rPr>
          <w:lang w:val="en-GB"/>
        </w:rPr>
      </w:pPr>
      <w:r w:rsidRPr="00785B30">
        <w:rPr>
          <w:lang w:val="en-GB"/>
        </w:rPr>
        <w:lastRenderedPageBreak/>
        <w:t>Expert systems are among the oldest applications of artificial intelligence in industry. Their history dates back to a time when computer power was still relatively low, and therefore, instead of statistical methods and large-scale neural networks, rule-based systems were used to formalise expert knowledge into a set of logical "if-then" rules. Although this approach may seem outdated, it is in fact still indispensable in many areas. Typically, this applies to tasks where the decision-making process is complex but well described by a set of expert rules. In modern solutions, expert systems are often combined with machine learning or pattern recognition techniques to create hybrid approaches</w:t>
      </w:r>
      <w:r w:rsidR="00A45715">
        <w:rPr>
          <w:lang w:val="en-GB"/>
        </w:rPr>
        <w:fldChar w:fldCharType="begin"/>
      </w:r>
      <w:r w:rsidR="009708DB">
        <w:rPr>
          <w:lang w:val="en-GB"/>
        </w:rPr>
        <w:instrText xml:space="preserve"> ADDIN ZOTERO_ITEM CSL_CITATION {"citationID":"etmcsgvl","properties":{"formattedCitation":"[28\\uc0\\u8211{}35]","plainCitation":"[28–35]","noteIndex":0},"citationItems":[{"id":1120,"uris":["http://zotero.org/users/1673749/items/FZW39UCI"],"itemData":{"id":1120,"type":"article-journal","abstract":"One of the most critical elements in the construction industry is the materials used in the structure. The selection of appropriate materials can significantly impact cost, durability, beauty of the building, and many other aspects. Given the importance of sustainable development, it is necessary to carefully examine all the sustainability dimensions, including economic, social, environmental, and technical, which impact both the construction and operation phases of a building lifecycle. This study develops a Fuzzy Expert System (FES) as a knowledge-based decision support system (KBDSS) to rank structural materials according to sustainability criteria. A total of twelve sub-criteria are considered, three under each sustainability criterion. The FES is divided into five sub-systems to reduce the number of rules. A total of 243 rules are implemented in the model using MATLAB Fuzzy Logic Designer Toolbox. A case study was performed to evaluate four structural materials for sustainability criteria. These materials are: timber, concrete, steel, and blended cement. The results of the case study show that timber is the most sustainable material according to user input. However, the developed model can be easily calibrated to reflect changes in experts’ opinions, leading to a different ranking of structural materials.","container-title":"Proceedings of International Structural Engineering and Construction","DOI":"10.14455/10.14455/isec.2022.9(1).sus-02","note":"PMID: null\nPMCID: null","title":"A KNOWLEDGE-BASED DECISION SUPPORT SYSTEM FOR SELECTION OF SUSTAINABLE STRUCTURALMATERIALS: USINGFUZZY EXPERT SYSTEM","author":[{"family":"Narjabadifam","given":"Nima"},{"family":"Narjabadifam","given":"Nima"},{"family":"Bascik","given":"Halil"},{"family":"Bascik","given":"Halil"},{"family":"Nafari","given":"Samaneh Fallah"},{"family":"Nafari","given":"Samaneh Fallah"},{"family":"Ahmed","given":"Zeeshan"},{"family":"Hammad","given":"Ahmed"}]}},{"id":2407,"uris":["http://zotero.org/users/1673749/items/SFEVXC2G"],"itemData":{"id":2407,"type":"article-journal","abstract":"null","container-title":"null","DOI":"null","note":"PMID: null\nPMCID: null","title":"Expert Systems With Applications","author":[{"family":"Bennasar","given":"Mohamed"},{"family":"Hicks","given":"Yulia"},{"family":"Setchi","given":"R."}],"issued":{"date-parts":[["2015"]]}}},{"id":2409,"uris":["http://zotero.org/users/1673749/items/VLGZMLY5"],"itemData":{"id":2409,"type":"article-journal","abstract":"null","container-title":"Data Processing","DOI":"10.1016/0011-684x(84)90261-2","note":"PMID: null\nPMCID: null","title":"Expert systems","author":[{"family":"Denning","given":"Peter J."}],"issued":{"date-parts":[["1984"]]}}},{"id":2411,"uris":["http://zotero.org/users/1673749/items/S6TQ2JYL"],"itemData":{"id":2411,"type":"article-journal","abstract":"null","container-title":"An Introduction to Artificial Intelligence","DOI":"10.1201/9781003072485-6","note":"PMID: null\nPMCID: null","title":"Expert systems","author":[{"family":"Finlay","given":"Janet"},{"family":"Finlay","given":"Janet"},{"family":"Dix","given":"Alan"},{"family":"Dix","given":"Alan"}],"issued":{"date-parts":[["2020"]]}}},{"id":2406,"uris":["http://zotero.org/users/1673749/items/UA4FUNM5"],"itemData":{"id":2406,"type":"article-journal","abstract":"Reading,Mass.: Addison-Wesley Pub., 1983. 1: include bibliography: p. 405-420 – (Teknowledge Series in Knowledge Engineering. Hayes-Roth, Frederick, series editor). This book is a collaboration of 38 expert system researchers and developers. It provides a broad introduction to the concepts and methods necessary for an understanding of how these systems work","container-title":"Advanced book program","DOI":"null","note":"PMID: null\nPMCID: null","title":"Building Expert Systems","author":[{"family":"Hayes</w:instrText>
      </w:r>
      <w:r w:rsidR="009708DB">
        <w:rPr>
          <w:rFonts w:ascii="Cambria Math" w:hAnsi="Cambria Math" w:cs="Cambria Math"/>
          <w:lang w:val="en-GB"/>
        </w:rPr>
        <w:instrText>‐</w:instrText>
      </w:r>
      <w:r w:rsidR="009708DB">
        <w:rPr>
          <w:lang w:val="en-GB"/>
        </w:rPr>
        <w:instrText xml:space="preserve">Roth","given":"Frederick"},{"family":"Hayes-Roth","given":"Frederick"},{"family":"Waterman","given":"D. A."},{"family":"Waterman","given":"D. A."},{"family":"Waterman","given":"D. A."},{"family":"Lenat","given":"Douglas B."},{"family":"Lenat","given":"Douglas B."}],"issued":{"date-parts":[["1983"]]}}},{"id":115,"uris":["http://zotero.org/users/1673749/items/R5XDWW6W"],"itemData":{"id":115,"type":"article-journal","container-title":"Measurement Science Review","DOI":"10.2478/msr-2014-0043","ISSN":"1335-8871","issue":"6","note":"number: 6\nWOS:000347956800003","page":"317-322","title":"On Experimental Thermal Analysis of Solid Materials","volume":"14","author":[{"family":"Kostial","given":"Pavel"},{"family":"Spicka","given":"Ivo"},{"family":"Jancikova","given":"Zora"},{"family":"Valicek","given":"Jan"},{"family":"Harnicarova","given":"Marta"},{"family":"Hlinka","given":"Josef"}],"issued":{"date-parts":[["2014",12]]}}},{"id":131,"uris":["http://zotero.org/users/1673749/items/FVF5QI6Z"],"itemData":{"id":131,"type":"article-journal","container-title":"Measurement Science Review","DOI":"10.2478/msr-2014-0043","ISSN":"1335-8871","issue":"6","note":"number: 6\nWOS:000347956800003","page":"317-322","title":"On Experimental Thermal Analysis of Solid Materials","volume":"14","author":[{"family":"Kostial","given":"Pavel"},{"family":"Spicka","given":"Ivo"},{"family":"Jancikova","given":"Zora"},{"family":"Valicek","given":"Jan"},{"family":"Harnicarova","given":"Marta"},{"family":"Hlinka","given":"Josef"}],"issued":{"date-parts":[["2014",12]]}}},{"id":380,"uris":["http://zotero.org/users/1673749/items/C5CBJDNL"],"itemData":{"id":380,"type":"article-journal","abstract":"The paper is devoted to the presentation of a method for measurement of thermal conductivity k, specific heat capacity c(p), and thermal diffusivity applying the lumped capacitance model (LCM) as a special case of Newton's model of cooling. At the specific experimental conditions resulting from the theoretical analysis of the used model, we present a method for experimental determination of all three above mentioned thermal parameters for materials with different thermal transport properties. The input experimental data provide a cooling curve of the tested material. The evaluation of experimental data is realized by software, the fundamental features of which are presented here. The statistical analysis of experimental data was performed.","container-title":"MEASUREMENT SCIENCE REVIEW","DOI":"10/gfkbdr","ISSN":"1335-8871","issue":"6","note":"number: 6\n00004","page":"317-322","title":"On Experimental Thermal Analysis of Solid Materials","volume":"14","author":[{"family":"Kostial","given":"Pavel"},{"family":"Spicka","given":"Ivo"},{"family":"Jancikova","given":"Zora"},{"family":"Valicek","given":"Jan"},{"family":"Harnicarova","given":"Marta"},{"family":"Hlinka","given":"Josef"}],"issued":{"date-parts":[["2014",12]]}}}],"schema":"https://github.com/citation-style-language/schema/raw/master/csl-citation.json"} </w:instrText>
      </w:r>
      <w:r w:rsidR="00A45715">
        <w:rPr>
          <w:lang w:val="en-GB"/>
        </w:rPr>
        <w:fldChar w:fldCharType="separate"/>
      </w:r>
      <w:r w:rsidR="00AF11BC" w:rsidRPr="00AF11BC">
        <w:rPr>
          <w:rFonts w:cs="Arial"/>
        </w:rPr>
        <w:t>[28–35]</w:t>
      </w:r>
      <w:r w:rsidR="00A45715">
        <w:rPr>
          <w:lang w:val="en-GB"/>
        </w:rPr>
        <w:fldChar w:fldCharType="end"/>
      </w:r>
      <w:r w:rsidRPr="00785B30">
        <w:rPr>
          <w:lang w:val="en-GB"/>
        </w:rPr>
        <w:t>.</w:t>
      </w:r>
    </w:p>
    <w:p w14:paraId="658351DA" w14:textId="77777777" w:rsidR="00E0678F" w:rsidRPr="00785B30" w:rsidRDefault="00E0678F" w:rsidP="00E0678F">
      <w:pPr>
        <w:pStyle w:val="Nadpis3"/>
        <w:rPr>
          <w:lang w:val="en-GB"/>
        </w:rPr>
      </w:pPr>
      <w:r w:rsidRPr="00785B30">
        <w:rPr>
          <w:lang w:val="en-GB"/>
        </w:rPr>
        <w:t>The advantage of expert systems lies in their transparency - if there is a need to justify why a decision was made, the system will provide a precise sequence of the rules and conditions applied. This is very important in areas where there is heavy regulation, such as the food, pharmaceutical or aerospace industries. In these cases, it is difficult to deploy black boxes in the form of deep neural networks unless there is a sufficiently detailed explanation of the factors that led the neural network to a particular conclusion.</w:t>
      </w:r>
    </w:p>
    <w:p w14:paraId="79E7F674" w14:textId="77777777" w:rsidR="00E0678F" w:rsidRPr="00785B30" w:rsidRDefault="00E0678F" w:rsidP="00E0678F">
      <w:pPr>
        <w:pStyle w:val="Nadpis3"/>
        <w:rPr>
          <w:lang w:val="en-GB"/>
        </w:rPr>
      </w:pPr>
      <w:r w:rsidRPr="00785B30">
        <w:rPr>
          <w:lang w:val="en-GB"/>
        </w:rPr>
        <w:t>From a practical point of view, modern expert systems can advise operators on the maintenance of complex equipment where a combination of many factors is required for a correct diagnosis - from the type of noise and vibration, to the time of the last part replacement, to the previous history of failures. In other cases, such systems can help design optimal production recipes when the product is a mixture of multiple raw materials and there are a number of strict quality and safety considerations. Again, due to the complexity of these processes, integration with machine learning methods is proving useful, as they can supply predictive inputs to the expert system while the decision rule itself remains clear and explainable.</w:t>
      </w:r>
    </w:p>
    <w:p w14:paraId="52E6AD4F" w14:textId="77777777" w:rsidR="00E0678F" w:rsidRPr="00785B30" w:rsidRDefault="00E0678F" w:rsidP="00E0678F">
      <w:pPr>
        <w:pStyle w:val="Nadpis3"/>
        <w:rPr>
          <w:lang w:val="en-GB"/>
        </w:rPr>
      </w:pPr>
      <w:r w:rsidRPr="00785B30">
        <w:rPr>
          <w:lang w:val="en-GB"/>
        </w:rPr>
        <w:t>Expert systems are programs that simulate the decision-making process of a human expert in a particular domain, e.g., diagnosing a complex machine. Expert systems typically contain a knowledge base that contains facts and rules, and an inference mechanism that uses the knowledge base to draw conclusions.</w:t>
      </w:r>
    </w:p>
    <w:p w14:paraId="7693A290" w14:textId="77777777" w:rsidR="00E0678F" w:rsidRPr="00785B30" w:rsidRDefault="00E0678F" w:rsidP="00E0678F">
      <w:pPr>
        <w:pStyle w:val="Nadpis3"/>
        <w:numPr>
          <w:ilvl w:val="0"/>
          <w:numId w:val="15"/>
        </w:numPr>
        <w:rPr>
          <w:lang w:val="en-GB"/>
        </w:rPr>
      </w:pPr>
      <w:r w:rsidRPr="00785B30">
        <w:rPr>
          <w:b/>
          <w:lang w:val="en-GB"/>
        </w:rPr>
        <w:t xml:space="preserve">Fault Diagnosis: </w:t>
      </w:r>
      <w:r w:rsidRPr="00785B30">
        <w:rPr>
          <w:lang w:val="en-GB"/>
        </w:rPr>
        <w:t>Expert systems are still useful for fault diagnosis of complex equipment, where knowledge from different areas needs to be combined and a large number of factors need to be taken into account.</w:t>
      </w:r>
    </w:p>
    <w:p w14:paraId="18D0599D" w14:textId="77777777" w:rsidR="00E0678F" w:rsidRPr="00785B30" w:rsidRDefault="00E0678F" w:rsidP="00E0678F">
      <w:pPr>
        <w:pStyle w:val="Nadpis3"/>
        <w:numPr>
          <w:ilvl w:val="0"/>
          <w:numId w:val="15"/>
        </w:numPr>
        <w:rPr>
          <w:lang w:val="en-GB"/>
        </w:rPr>
      </w:pPr>
      <w:r w:rsidRPr="00785B30">
        <w:rPr>
          <w:b/>
          <w:lang w:val="en-GB"/>
        </w:rPr>
        <w:t xml:space="preserve">Process control: </w:t>
      </w:r>
      <w:r w:rsidRPr="00785B30">
        <w:rPr>
          <w:lang w:val="en-GB"/>
        </w:rPr>
        <w:t>in some areas, such as the chemical industry, expert systems are used to control processes that are too complex for traditional control systems or where safety requirements are high.</w:t>
      </w:r>
    </w:p>
    <w:p w14:paraId="0C0A93B6" w14:textId="77777777" w:rsidR="00E0678F" w:rsidRPr="00785B30" w:rsidRDefault="00E0678F" w:rsidP="00E0678F">
      <w:pPr>
        <w:pStyle w:val="Nadpis3"/>
        <w:numPr>
          <w:ilvl w:val="0"/>
          <w:numId w:val="15"/>
        </w:numPr>
        <w:rPr>
          <w:lang w:val="en-GB"/>
        </w:rPr>
      </w:pPr>
      <w:r w:rsidRPr="00785B30">
        <w:rPr>
          <w:b/>
          <w:lang w:val="en-GB"/>
        </w:rPr>
        <w:t xml:space="preserve">Decision support: </w:t>
      </w:r>
      <w:r w:rsidRPr="00785B30">
        <w:rPr>
          <w:lang w:val="en-GB"/>
        </w:rPr>
        <w:t>even in situations where the entire decision-making process cannot be automated, expert systems can provide valuable advice and recommendations to human operators.</w:t>
      </w:r>
    </w:p>
    <w:p w14:paraId="0CD15F06" w14:textId="77777777" w:rsidR="00E0678F" w:rsidRPr="00785B30" w:rsidRDefault="00E0678F" w:rsidP="00E0678F">
      <w:pPr>
        <w:pStyle w:val="Nadpis3"/>
        <w:numPr>
          <w:ilvl w:val="0"/>
          <w:numId w:val="15"/>
        </w:numPr>
        <w:rPr>
          <w:lang w:val="en-GB"/>
        </w:rPr>
      </w:pPr>
      <w:r w:rsidRPr="00785B30">
        <w:rPr>
          <w:b/>
          <w:lang w:val="en-GB"/>
        </w:rPr>
        <w:t xml:space="preserve">Knowledge retention: </w:t>
      </w:r>
      <w:r w:rsidRPr="00785B30">
        <w:rPr>
          <w:lang w:val="en-GB"/>
        </w:rPr>
        <w:t>expert systems allow the preservation and formalisation of valuable knowledge of experienced staff that might otherwise be lost with their retirement.</w:t>
      </w:r>
    </w:p>
    <w:p w14:paraId="57371B9B" w14:textId="77777777" w:rsidR="00E0678F" w:rsidRPr="00785B30" w:rsidRDefault="00E0678F" w:rsidP="00E0678F">
      <w:pPr>
        <w:pStyle w:val="Nadpis3"/>
        <w:numPr>
          <w:ilvl w:val="0"/>
          <w:numId w:val="15"/>
        </w:numPr>
        <w:rPr>
          <w:lang w:val="en-GB"/>
        </w:rPr>
      </w:pPr>
      <w:r w:rsidRPr="00785B30">
        <w:rPr>
          <w:b/>
          <w:lang w:val="en-GB"/>
        </w:rPr>
        <w:t>Hybrid systems</w:t>
      </w:r>
      <w:r w:rsidRPr="00785B30">
        <w:rPr>
          <w:lang w:val="en-GB"/>
        </w:rPr>
        <w:t>: by combining classical expert systems with machine learning techniques, hybrid systems gain the ability to adapt and expand the knowledge base.</w:t>
      </w:r>
    </w:p>
    <w:p w14:paraId="782AEC83" w14:textId="77777777" w:rsidR="00E0678F" w:rsidRPr="00785B30" w:rsidRDefault="00E0678F" w:rsidP="002C3A5D">
      <w:pPr>
        <w:pStyle w:val="Podtitul"/>
        <w:numPr>
          <w:ilvl w:val="1"/>
          <w:numId w:val="7"/>
        </w:numPr>
        <w:rPr>
          <w:lang w:val="en-GB"/>
        </w:rPr>
      </w:pPr>
      <w:r w:rsidRPr="00785B30">
        <w:rPr>
          <w:lang w:val="en-GB"/>
        </w:rPr>
        <w:t>Natural Language Processing (NLP) in industrial documentation and communication: voice and text in accordance with AI</w:t>
      </w:r>
    </w:p>
    <w:p w14:paraId="68EFA81E" w14:textId="08A706E9" w:rsidR="00E0678F" w:rsidRPr="00785B30" w:rsidRDefault="00E0678F" w:rsidP="00E0678F">
      <w:pPr>
        <w:pStyle w:val="Nadpis3"/>
        <w:rPr>
          <w:lang w:val="en-GB"/>
        </w:rPr>
      </w:pPr>
      <w:r w:rsidRPr="00785B30">
        <w:rPr>
          <w:lang w:val="en-GB"/>
        </w:rPr>
        <w:t>Traditionally, industrial plants work with a large amount of technical and operational documentation, which is constantly growing. This includes everything from detailed operating and maintenance manuals, to safety incident records and crisis communication rules, to project documentation for newly developed products. Natural Language Processing (NLP) technologies are paving the way for efficient retrieval and processing of these texts.</w:t>
      </w:r>
      <w:r w:rsidR="000F796C">
        <w:rPr>
          <w:lang w:val="en-GB"/>
        </w:rPr>
        <w:fldChar w:fldCharType="begin"/>
      </w:r>
      <w:r w:rsidR="000F796C">
        <w:rPr>
          <w:lang w:val="en-GB"/>
        </w:rPr>
        <w:instrText xml:space="preserve"> ADDIN ZOTERO_ITEM CSL_CITATION {"citationID":"kIkCXBc3","properties":{"formattedCitation":"[36, 36\\uc0\\u8211{}42]","plainCitation":"[36, 36–42]","dontUpdate":true,"noteIndex":0},"citationItems":[{"id":1127,"uris":["http://zotero.org/users/1673749/items/SAUQHNA7"],"itemData":{"id":1127,"type":"article-journal","abstract":"null","container-title":"null","DOI":"null","note":"PMID: null\nPMCID: null","title":"Tsnlp | Test Suites for Natural Language Processing","author":[{"family":"Oepen","given":"S."},{"family":"Regnier-Prost","given":"Sylvie"},{"family":"Netter","given":"K."},{"family":"Klein","given":"Judith"},{"family":"Falkedal","given":"Kirsten"},{"family":"Fouvry","given":"F."},{"family":"Estival","given":"Dominique"},{"family":"Baur","given":"Judith"},{"family":"Balkan","given":"Lorna"}],"issued":{"date-parts":[["2007"]]}}},{"id":1127,"uris":["http://zotero.org/users/1673749/items/SAUQHNA7"],"itemData":{"id":1127,"type":"article-journal","abstract":"null","container-title":"null","DOI":"null","note":"PMID: null\nPMCID: null","title":"Tsnlp | Test Suites for Natural Language Processing","author":[{"family":"Oepen","given":"S."},{"family":"Regnier-Prost","given":"Sylvie"},{"family":"Netter","given":"K."},{"family":"Klein","given":"Judith"},{"family":"Falkedal","given":"Kirsten"},{"family":"Fouvry","given":"F."},{"family":"Estival","given":"Dominique"},{"family":"Baur","given":"Judith"},{"family":"Balkan","given":"Lorna"}],"issued":{"date-parts":[["2007"]]}}},{"id":2520,"uris":["http://zotero.org/users/1673749/items/W6KHKWYG"],"itemData":{"id":2520,"type":"article-journal","abstract":"Language models (LMs) are pretrained on diverse data sources, including news, discussion forums, books, and online encyclopedias. A significant portion of this data includes opinions and perspectives which, on one hand, celebrate democracy and diversity of ideas, and on the other hand are inherently socially biased. Our work develops new methods to (1) measure political biases in LMs trained on such corpora, along social and economic axes, and (2) measure the fairness of downstream NLP models trained on top of politically biased LMs. We focus on hate speech and misinformation detection, aiming to empirically quantify the effects of political (social, economic) biases in pretraining data on the fairness of high-stakes social-oriented tasks. Our findings reveal that pretrained LMs do have political leanings that reinforce the polarization present in pretraining corpora, propagating social biases into hate speech predictions and misinformation detectors. We discuss the implications of our findings for NLP research and propose future directions to mitigate unfairness.","container-title":"Annual Meeting of the Association for Computational Linguistics","DOI":"10.48550/arxiv.2305.08283","note":"PMID: null\nPMCID: null","title":"From Pretraining Data to Language Models to Downstream Tasks: Tracking the Trails of Political Biases Leading to Unfair NLP Models","author":[{"family":"Feng","given":"Shangbin"},{"family":"Park","given":"Chan Young"},{"family":"Liu","given":"Yuhan"},{"family":"Tsvetkov","given":"Yulia"}],"issued":{"date-parts":[["2023"]]}}},{"id":2530,"uris":["http://zotero.org/users/1673749/items/2KIX72QP"],"itemData":{"id":2530,"type":"article-journal","abstract":"OPINION article Front. Educ., 17 May 2023Sec. Digital Education Volume 8 - 2023 | https://doi.org/10.3389/feduc.2023.1166682","container-title":"Frontiers in Education","DOI":"10.3389/feduc.2023.1166682","note":"PMID: null\nPMCID: null","title":"Exploring the opportunities and challenges of NLP models in higher education: is Chat GPT a blessing or a curse?","author":[{"family":"Fuchs","given":"Kevin"}],"issued":{"date-parts":[["2023"]]}}},{"id":2531,"uris":["http://zotero.org/users/1673749/items/CFX2W84U"],"itemData":{"id":2531,"type":"article-journal","abstract":"Fine-tuning large pre-trained models is an effective transfer mechanism in NLP. However, in the presence of many downstream tasks, fine-tuning is parameter inefficient: an entire new model is required for every task. As an alternative, we propose transfer with adapter modules. Adapter modules yield a compact and extensible model; they add only a few trainable parameters per task, and new tasks can be added without revisiting previous ones. The parameters of the original network remain fixed, yielding a high degree of parameter sharing. To demonstrate adapter's effectiveness, we transfer the recently proposed BERT Transformer model to 26 diverse text classification tasks, including the GLUE benchmark. Adapters attain near state-of-the-art performance, whilst adding only a few parameters per task. On GLUE, we attain within 0.4% of the performance of full fine-tuning, adding only 3.6% parameters per task. By contrast, fine-tuning trains 100% of the parameters per task.","container-title":"International Conference on Machine Learning","DOI":"null","note":"PMID: null\nPMCID: null","title":"Parameter-Efficient Transfer Learning for NLP","author":[{"family":"Houlsby","given":"Neil"},{"family":"Houlsby","given":"Neil"},{"family":"Giurgiu","given":"Andrei"},{"family":"Giurgiu","given":"Andrei"},{"family":"Jastrzębski","given":"Stanisław"},{"family":"Jastrzebski","given":"Stanislaw"},{"family":"Morrone","given":"Bruna Halila"},{"family":"Morrone","given":"Bruna"},{"family":"Laroussilhe","given":"Quentin","dropping-particle":"de"},{"family":"Laroussilhe","given":"Quentin","dropping-particle":"de"},{"family":"Gesmundo","given":"Andréa"},{"family":"Gesmundo","given":"Andrea"},{"family":"Attariyan","given":"Mona"},{"family":"Attariyan","given":"Mona"},{"family":"Gelly","given":"Sylvain"},{"family":"Gelly","given":"Sylvain"}],"issued":{"date-parts":[["2019"]]}}},{"id":2529,"uris":["http://zotero.org/users/1673749/items/R5YUMUVU"],"itemData":{"id":2529,"type":"article-journal","abstract":"Large pre-trained language models have been shown to store factual knowledge in their parameters, and achieve state-of-the-art results when fine-tuned on downstream NLP tasks. However, their ability to access and precisely manipulate knowledge is still limited, and hence on knowledge-intensive tasks, their performance lags behind task-specific architectures. Additionally, providing provenance for their decisions and updating their world knowledge remain open research problems. Pre-trained models with a differentiable access mechanism to explicit non-parametric memory can overcome this issue, but have so far been only investigated for extractive downstream tasks. We explore a general-purpose fine-tuning recipe for retrieval-augmented generation (RAG) – models which combine pre-trained parametric and non-parametric memory for language generation. We introduce RAG models where the parametric memory is a pre-trained seq2seq model and the non-parametric memory is a dense vector index of Wikipedia, accessed with a pre-trained neural retriever. We compare two RAG formulations, one which conditions on the same retrieved passages across the whole generated sequence, the other can use different passages per token. We fine-tune and evaluate our models on a wide range of knowledge-intensive NLP tasks and set the state-of-the-art on three open domain QA tasks, outperforming parametric seq2seq models and task-specific retrieve-and-extract architectures. For language generation tasks, we find that RAG models generate more specific, diverse and factual language than a state-of-the-art parametric-only seq2seq baseline.","container-title":"Neural Information Processing Systems","DOI":"null","note":"PMID: null\nPMCID: null","title":"Retrieval-Augmented Generation for Knowledge-Intensive NLP Tasks","author":[{"family":"Lewis","given":"Patrick"},{"family":"Lewis","given":"Patrick"},{"family":"Perez","given":"Ethan"},{"family":"Perez","given":"Ethan"},{"family":"Piktus","given":"Aleksandra"},{"family":"Piktus","given":"Aleksandra"},{"family":"Petroni","given":"Filippo"},{"family":"Petroni","given":"Fabio"},{"family":"Karpukhin","given":"Vladimir"},{"family":"Karpukhin","given":"Vladimir"},{"family":"Goyal","given":"Naman"},{"family":"Goyal","given":"Naman"},{"family":"Küttler","given":"Heinrich"},{"family":"Küttler","given":"Heinrich"},{"family":"Lewis","given":"Mike"},{"family":"Lewis","given":"Michael"},{"family":"Lewis","given":"Michael"},{"family":"Lewis","given":"Michael"},{"family":"Lewis","given":"Mike"},{"family":"Yih","given":"Wen-tau"},{"family":"Yih","given":"Wen-tau"},{"family":"Rocktäschel","given":"Tim"},{"family":"Rocktäschel","given":"Tim"},{"family":"Riedel","given":"Sebastian"},{"family":"Riedel","given":"Sebastian"},{"family":"Kiela","given":"Douwe"},{"family":"Kiela","given":"Douwe"}],"issued":{"date-parts":[["2020"]]}}},{"id":2271,"uris":["http://zotero.org/users/1673749/items/AFAJUCES"],"itemData":{"id":2271,"type":"article-journal","abstract":"null","container-title":"null","DOI":"null","note":"PMID: null\nPMCID: null","title":"Tsnlp | Test Suites for Natural Language Processing","author":[{"family":"Oepen","given":"S."},{"family":"Regnier-Prost","given":"Sylvie"},{"family":"Netter","given":"K."},{"family":"Klein","given":"Judith"},{"family":"Falkedal","given":"Kirsten"},{"family":"Fouvry","given":"F."},{"family":"Estival","given":"Dominique"},{"family":"Baur","given":"Judith"},{"family":"Balkan","given":"Lorna"}],"issued":{"date-parts":[["2007"]]}}},{"id":2382,"uris":["http://zotero.org/users/1673749/items/TTJWDV7I"],"itemData":{"id":2382,"type":"article-journal","abstract":"null","container-title":"null","DOI":"null","note":"PMID: null\nPMCID: null","title":"Tsnlp | Test Suites for Natural Language Processing","author":[{"family":"Oepen","given":"S."},{"family":"Regnier-Prost","given":"Sylvie"},{"family":"Netter","given":"K."},{"family":"Klein","given":"Judith"},{"family":"Falkedal","given":"Kirsten"},{"family":"Fouvry","given":"F."},{"family":"Estival","given":"Dominique"},{"family":"Baur","given":"Judith"},{"family":"Balkan","given":"Lorna"}],"issued":{"date-parts":[["2007"]]}}}],"schema":"https://github.com/citation-style-language/schema/raw/master/csl-citation.json"} </w:instrText>
      </w:r>
      <w:r w:rsidR="000F796C">
        <w:rPr>
          <w:lang w:val="en-GB"/>
        </w:rPr>
        <w:fldChar w:fldCharType="separate"/>
      </w:r>
      <w:r w:rsidR="000F796C" w:rsidRPr="000F796C">
        <w:rPr>
          <w:rFonts w:cs="Arial"/>
        </w:rPr>
        <w:t>[36–42]</w:t>
      </w:r>
      <w:r w:rsidR="000F796C">
        <w:rPr>
          <w:lang w:val="en-GB"/>
        </w:rPr>
        <w:fldChar w:fldCharType="end"/>
      </w:r>
    </w:p>
    <w:p w14:paraId="4D11648F" w14:textId="77777777" w:rsidR="00E0678F" w:rsidRPr="00785B30" w:rsidRDefault="00E0678F" w:rsidP="00E0678F">
      <w:pPr>
        <w:pStyle w:val="Nadpis3"/>
        <w:rPr>
          <w:lang w:val="en-GB"/>
        </w:rPr>
      </w:pPr>
      <w:r w:rsidRPr="00785B30">
        <w:rPr>
          <w:lang w:val="en-GB"/>
        </w:rPr>
        <w:t xml:space="preserve">One of the key applications is automated interpretation of technical documents. Many businesses still have to manually go through large numbers of paper or PDF documents, which is time consuming and prone to human error. NLP techniques allow key information such as equipment parameters, maintenance instructions, safety </w:t>
      </w:r>
      <w:r w:rsidRPr="00785B30">
        <w:rPr>
          <w:lang w:val="en-GB"/>
        </w:rPr>
        <w:lastRenderedPageBreak/>
        <w:t>precautions and so on to be extracted automatically. Another area is so-called text analytics, where sentiment analysis, conceptual extraction or keyword extraction techniques can be used to evaluate customer feedback or comments from field technicians and look for opportunities for improvement.</w:t>
      </w:r>
    </w:p>
    <w:p w14:paraId="2F4B9DBD" w14:textId="77777777" w:rsidR="00E0678F" w:rsidRPr="00785B30" w:rsidRDefault="00E0678F" w:rsidP="00E0678F">
      <w:pPr>
        <w:pStyle w:val="Nadpis3"/>
        <w:rPr>
          <w:lang w:val="en-GB"/>
        </w:rPr>
      </w:pPr>
      <w:r w:rsidRPr="00785B30">
        <w:rPr>
          <w:lang w:val="en-GB"/>
        </w:rPr>
        <w:t>Recently, with the advent of large language models (e.g., the Transformer family of models), conversational interfaces have become more widely available, allowing technicians and engineers to ask natural questions and get expert answers. Instead of a traditional search box, one can interact with the system in a similar way to a colleague or consultant who has access to all company documentation and historical records. This functionality can make problem solving significantly more efficient, as an employee can receive a suggestive suggestion for a possible repair or optimization procedure within seconds. It is also possible to deploy advanced translation systems that allow multinational teams to collaborate and communicate without wasting time on manual translations of documentation and specifications.</w:t>
      </w:r>
    </w:p>
    <w:p w14:paraId="02EF22B2" w14:textId="77777777" w:rsidR="00E0678F" w:rsidRPr="00785B30" w:rsidRDefault="00E0678F" w:rsidP="00E0678F">
      <w:pPr>
        <w:pStyle w:val="Nadpis3"/>
        <w:rPr>
          <w:lang w:val="en-GB"/>
        </w:rPr>
      </w:pPr>
      <w:r w:rsidRPr="00785B30">
        <w:rPr>
          <w:lang w:val="en-GB"/>
        </w:rPr>
        <w:t>Natural language processing also plays a big role in evaluating security events. The moment an incident occurs in the workplace, there are usually written logs and other textual records. NLP tools can classify these records by severity, incident types, evaluate risk factors and provide a basis for developing preventive measures. The result is more effective risk management and stronger operational security because analysis of large quantities of documents can reliably identify recurring patterns of behaviour or deficiencies.</w:t>
      </w:r>
    </w:p>
    <w:p w14:paraId="2B12C1A2" w14:textId="77777777" w:rsidR="00E0678F" w:rsidRPr="00785B30" w:rsidRDefault="00E0678F" w:rsidP="00E0678F">
      <w:pPr>
        <w:pStyle w:val="Nadpis3"/>
        <w:rPr>
          <w:lang w:val="en-GB"/>
        </w:rPr>
      </w:pPr>
      <w:r w:rsidRPr="00785B30">
        <w:rPr>
          <w:lang w:val="en-GB"/>
        </w:rPr>
        <w:t>Natural Language Processing (NLP) focuses on enabling computers to understand, interpret and generate human language. In an industrial setting, NLP finds applications in a number of areas:</w:t>
      </w:r>
    </w:p>
    <w:p w14:paraId="099B3BD3" w14:textId="77777777" w:rsidR="00E0678F" w:rsidRPr="00785B30" w:rsidRDefault="00E0678F" w:rsidP="00E0678F">
      <w:pPr>
        <w:pStyle w:val="Nadpis3"/>
        <w:numPr>
          <w:ilvl w:val="0"/>
          <w:numId w:val="16"/>
        </w:numPr>
        <w:rPr>
          <w:lang w:val="en-GB"/>
        </w:rPr>
      </w:pPr>
      <w:r w:rsidRPr="00785B30">
        <w:rPr>
          <w:b/>
          <w:lang w:val="en-GB"/>
        </w:rPr>
        <w:t xml:space="preserve">Documentation automation: </w:t>
      </w:r>
      <w:r w:rsidRPr="00785B30">
        <w:rPr>
          <w:lang w:val="en-GB"/>
        </w:rPr>
        <w:t>NLP can automate routine tasks such as sorting and searching technical documentation, extracting information from manuals, or generating reports.</w:t>
      </w:r>
    </w:p>
    <w:p w14:paraId="2352BB36" w14:textId="77777777" w:rsidR="00E0678F" w:rsidRPr="00785B30" w:rsidRDefault="00E0678F" w:rsidP="00E0678F">
      <w:pPr>
        <w:pStyle w:val="Nadpis3"/>
        <w:numPr>
          <w:ilvl w:val="0"/>
          <w:numId w:val="16"/>
        </w:numPr>
        <w:rPr>
          <w:lang w:val="en-GB"/>
        </w:rPr>
      </w:pPr>
      <w:r w:rsidRPr="00785B30">
        <w:rPr>
          <w:b/>
          <w:lang w:val="en-GB"/>
        </w:rPr>
        <w:t xml:space="preserve">Conversational interfaces (Chatbots): </w:t>
      </w:r>
      <w:r w:rsidRPr="00785B30">
        <w:rPr>
          <w:lang w:val="en-GB"/>
        </w:rPr>
        <w:t>chatbots and virtual assistants, powered by NLP, can facilitate interaction with industrial systems. Operators can ask questions in natural language instead of having to use complex commands or programming languages.</w:t>
      </w:r>
    </w:p>
    <w:p w14:paraId="37E4CAE1" w14:textId="4254397E" w:rsidR="00E0678F" w:rsidRPr="00785B30" w:rsidRDefault="00E0678F" w:rsidP="00E0678F">
      <w:pPr>
        <w:pStyle w:val="Nadpis3"/>
        <w:numPr>
          <w:ilvl w:val="0"/>
          <w:numId w:val="16"/>
        </w:numPr>
        <w:rPr>
          <w:lang w:val="en-GB"/>
        </w:rPr>
      </w:pPr>
      <w:r w:rsidRPr="00785B30">
        <w:rPr>
          <w:b/>
          <w:lang w:val="en-GB"/>
        </w:rPr>
        <w:t xml:space="preserve">Feedback Analysis: </w:t>
      </w:r>
      <w:r w:rsidRPr="00785B30">
        <w:rPr>
          <w:lang w:val="en-GB"/>
        </w:rPr>
        <w:t xml:space="preserve">NLP can be used to </w:t>
      </w:r>
      <w:r w:rsidR="00785B30" w:rsidRPr="00785B30">
        <w:rPr>
          <w:lang w:val="en-GB"/>
        </w:rPr>
        <w:t>analyse</w:t>
      </w:r>
      <w:r w:rsidRPr="00785B30">
        <w:rPr>
          <w:lang w:val="en-GB"/>
        </w:rPr>
        <w:t xml:space="preserve"> feedback from customers, service technicians, or internal reports, and identify recurring problems, trends, and areas for improvement.</w:t>
      </w:r>
    </w:p>
    <w:p w14:paraId="5F47DF6C" w14:textId="76B6D0C7" w:rsidR="00E0678F" w:rsidRPr="00785B30" w:rsidRDefault="00E0678F" w:rsidP="00E0678F">
      <w:pPr>
        <w:pStyle w:val="Nadpis3"/>
        <w:numPr>
          <w:ilvl w:val="0"/>
          <w:numId w:val="16"/>
        </w:numPr>
        <w:rPr>
          <w:lang w:val="en-GB"/>
        </w:rPr>
      </w:pPr>
      <w:r w:rsidRPr="00785B30">
        <w:rPr>
          <w:b/>
          <w:lang w:val="en-GB"/>
        </w:rPr>
        <w:t xml:space="preserve">Translation of technical </w:t>
      </w:r>
      <w:r w:rsidR="00785B30" w:rsidRPr="00785B30">
        <w:rPr>
          <w:b/>
          <w:lang w:val="en-GB"/>
        </w:rPr>
        <w:t>documentation</w:t>
      </w:r>
      <w:r w:rsidRPr="00785B30">
        <w:rPr>
          <w:lang w:val="en-GB"/>
        </w:rPr>
        <w:t xml:space="preserve"> can automate the translation of technical documentation into different languages, which is crucial for global companies.</w:t>
      </w:r>
    </w:p>
    <w:p w14:paraId="63530939" w14:textId="77777777" w:rsidR="00E0678F" w:rsidRPr="00785B30" w:rsidRDefault="00E0678F" w:rsidP="00E0678F">
      <w:pPr>
        <w:pStyle w:val="Nadpis3"/>
        <w:numPr>
          <w:ilvl w:val="0"/>
          <w:numId w:val="16"/>
        </w:numPr>
        <w:rPr>
          <w:lang w:val="en-GB"/>
        </w:rPr>
      </w:pPr>
      <w:r w:rsidRPr="00785B30">
        <w:rPr>
          <w:b/>
          <w:lang w:val="en-GB"/>
        </w:rPr>
        <w:t>Generating technical documentation</w:t>
      </w:r>
      <w:r w:rsidRPr="00785B30">
        <w:rPr>
          <w:lang w:val="en-GB"/>
        </w:rPr>
        <w:t>: the Large Language Models (LLM) help to create and edit technical documentation by translating requirements into technical parameters and specifications.</w:t>
      </w:r>
    </w:p>
    <w:p w14:paraId="0395CB7E" w14:textId="329D0C54" w:rsidR="00E0678F" w:rsidRPr="00785B30" w:rsidRDefault="00E0678F" w:rsidP="00E0678F">
      <w:pPr>
        <w:pStyle w:val="Nadpis3"/>
        <w:numPr>
          <w:ilvl w:val="0"/>
          <w:numId w:val="16"/>
        </w:numPr>
        <w:rPr>
          <w:lang w:val="en-GB"/>
        </w:rPr>
      </w:pPr>
      <w:r w:rsidRPr="00785B30">
        <w:rPr>
          <w:b/>
          <w:lang w:val="en-GB"/>
        </w:rPr>
        <w:t>Safety protocols and reports</w:t>
      </w:r>
      <w:r w:rsidRPr="00785B30">
        <w:rPr>
          <w:lang w:val="en-GB"/>
        </w:rPr>
        <w:t xml:space="preserve">: NLP is used to </w:t>
      </w:r>
      <w:r w:rsidR="00785B30" w:rsidRPr="00785B30">
        <w:rPr>
          <w:lang w:val="en-GB"/>
        </w:rPr>
        <w:t>analyse</w:t>
      </w:r>
      <w:r w:rsidRPr="00785B30">
        <w:rPr>
          <w:lang w:val="en-GB"/>
        </w:rPr>
        <w:t xml:space="preserve"> security incidents and to extract necessary information from text logs.</w:t>
      </w:r>
    </w:p>
    <w:p w14:paraId="24AC56F3" w14:textId="77777777" w:rsidR="00E0678F" w:rsidRPr="00785B30" w:rsidRDefault="00E0678F" w:rsidP="00E0678F">
      <w:pPr>
        <w:pStyle w:val="Nadpis3"/>
        <w:rPr>
          <w:lang w:val="en-GB"/>
        </w:rPr>
      </w:pPr>
      <w:r w:rsidRPr="00785B30">
        <w:rPr>
          <w:lang w:val="en-GB"/>
        </w:rPr>
        <w:t>In conclusion, artificial intelligence in industrial process control is not just about individual tools, but about their synergy. The combination of machine learning, computer vision, digital twins, expert systems and NLP creates complex and intelligent systems that are capable of transforming industrial production and bringing revolutionary changes in efficiency, quality, and safety.</w:t>
      </w:r>
    </w:p>
    <w:p w14:paraId="02906845" w14:textId="77777777" w:rsidR="00E0678F" w:rsidRPr="00785B30" w:rsidRDefault="00E0678F" w:rsidP="00E0678F">
      <w:pPr>
        <w:pStyle w:val="Nadpis3"/>
        <w:rPr>
          <w:lang w:val="en-GB"/>
        </w:rPr>
      </w:pPr>
      <w:r w:rsidRPr="00785B30">
        <w:rPr>
          <w:lang w:val="en-GB"/>
        </w:rPr>
        <w:t xml:space="preserve">In conclusion, artificial intelligence in its many forms - whether machine learning, computer vision, digital twins, expert systems or natural language processing - is an invaluable set of tools for managing modern industrial processes. Each of these areas offers its own added value, and in practice they often complement each other to work together to maximise production efficiency and quality. In particular, machine learning enables deeper analysis and automation of decision-making based on real data, while computer vision pushes the envelope in quality control and defect detection. Digital twins bring a new perspective on process optimization and predictive maintenance, while expert systems save effort in many decisions by formally capturing knowledge and rules. Natural language processing then enables efficient handling of text documentation and </w:t>
      </w:r>
      <w:r w:rsidRPr="00785B30">
        <w:rPr>
          <w:lang w:val="en-GB"/>
        </w:rPr>
        <w:lastRenderedPageBreak/>
        <w:t>communication, which is important not only in the company's internal processes but also in communication with customers and suppliers.</w:t>
      </w:r>
    </w:p>
    <w:p w14:paraId="78FCD72F" w14:textId="77777777" w:rsidR="00E0678F" w:rsidRPr="00785B30" w:rsidRDefault="00E0678F" w:rsidP="00E0678F">
      <w:pPr>
        <w:pStyle w:val="Nadpis3"/>
        <w:rPr>
          <w:lang w:val="en-GB"/>
        </w:rPr>
      </w:pPr>
      <w:r w:rsidRPr="00785B30">
        <w:rPr>
          <w:lang w:val="en-GB"/>
        </w:rPr>
        <w:t>Moreover, developments in the field of artificial intelligence are constantly moving forward, and with them new opportunities are emerging to integrate different technologies into one cohesive ecosystem. There is every indication that AI will continue to play an increasingly important role in the coming years in shaping the way industry operates, automates, digitises and, above all, makes businesses more competitive in the global marketplace.</w:t>
      </w:r>
    </w:p>
    <w:p w14:paraId="16D82828" w14:textId="77777777" w:rsidR="00E0678F" w:rsidRPr="00785B30" w:rsidRDefault="00E0678F" w:rsidP="001D540E">
      <w:pPr>
        <w:pStyle w:val="Nadpis4"/>
        <w:numPr>
          <w:ilvl w:val="0"/>
          <w:numId w:val="7"/>
        </w:numPr>
        <w:ind w:left="567" w:hanging="567"/>
        <w:rPr>
          <w:rStyle w:val="Siln"/>
          <w:b/>
          <w:bCs/>
          <w:lang w:val="en-GB"/>
        </w:rPr>
      </w:pPr>
      <w:r w:rsidRPr="00785B30">
        <w:rPr>
          <w:rStyle w:val="Siln"/>
          <w:b/>
          <w:bCs/>
          <w:lang w:val="en-GB"/>
        </w:rPr>
        <w:t>Implementation of artificial intelligence (AI) tools in specific industries</w:t>
      </w:r>
    </w:p>
    <w:p w14:paraId="7D89374E" w14:textId="71C8C0FA" w:rsidR="00E0678F" w:rsidRPr="00785B30" w:rsidRDefault="00E0678F" w:rsidP="00E0678F">
      <w:pPr>
        <w:pStyle w:val="Nadpis3"/>
        <w:rPr>
          <w:lang w:val="en-GB"/>
        </w:rPr>
      </w:pPr>
      <w:r w:rsidRPr="00785B30">
        <w:rPr>
          <w:lang w:val="en-GB"/>
        </w:rPr>
        <w:t>The implementation of Artificial Intelligence (AI) tools in specific industries is a vast and complex issue that affects many aspects of manufacturing processes, management, optimization, and even company strategy. Each industry has specific needs, challenges and constraints that affect the way AI tools are deployed and the benefits that accrue from them. Let's take a close look at a few key sectors and explore the nuances of AI implementation in detail</w:t>
      </w:r>
      <w:r w:rsidR="000F796C">
        <w:rPr>
          <w:lang w:val="en-GB"/>
        </w:rPr>
        <w:fldChar w:fldCharType="begin"/>
      </w:r>
      <w:r w:rsidR="009708DB">
        <w:rPr>
          <w:lang w:val="en-GB"/>
        </w:rPr>
        <w:instrText xml:space="preserve"> ADDIN ZOTERO_ITEM CSL_CITATION {"citationID":"JR6bo31h","properties":{"formattedCitation":"[6, 16]","plainCitation":"[6, 16]","noteIndex":0},"citationItems":[{"id":1045,"uris":["http://zotero.org/users/1673749/items/GZ7DHFZ6"],"itemData":{"id":1045,"type":"article-journal","abstract":"The agro-industrial sector consumes a significant amount of natural resources for farming and meat production. By 2050, population growth is expected, generating more demand and, consequently, more consumption of scarce resources. This challenging scenario is a concern of the European Commission, revealed in the Green Deal commitment and by the United Nations’ 12th goal of sustainable development. Thus, organizations must increase productivity and be more sustainable as soon as possible. Internet of Things (IoT) is introduced as a solution to facilitate agro-food companies to be more eco-efficient, mainly facing difficulties on farms, such as food loss and waste, best efficiency in management of resources, and production. The deployment of this technology depends on the stage of maturity and potential of implementation. To assess and characterize companies, with respect of IoT implementation, a survey was applied in 21 micro, small and medium agro-food companies, belonging to milk, honey, olive oil, jams, fruticulture, bakery and pastry, meat, coffee, and wine sectors, in the central region of Portugal. As results, this paper reveals the stage of maturity, level of sophistication, potential, opportunities, solutions, and barriers for implementation of IoT. Additionally, suggestions and recommendations to improve practices are discussed.","container-title":"Applied Sciences","DOI":"10.3390/app11083454","note":"PMID: null\nPMCID: null","title":"Development of Technological Capabilities through the Internet of Things (IoT): Survey of Opportunities and Barriers for IoT Implementation in Portugal’s Agro-Industry","author":[{"family":"Gaspar","given":"Pedro Dinis"},{"family":"Gaspar","given":"Pedro Dinis"},{"family":"Larrea","given":"Carlos Fernández","dropping-particle":"de"},{"family":"Fernández","given":"Carlos Morón"},{"family":"Fernandez","given":"Carlos M."},{"family":"Fernández","given":"Carlos"},{"family":"Fernández","given":"Carlos Morón"},{"family":"Soares","given":"Vasco N. G. J."},{"family":"Soares","given":"Vasco N. G. J."},{"family":"Caldeira","given":"João M. L. P."},{"family":"Caldeira","given":"João M. L. P."},{"family":"Silva","given":"Hélio"},{"family":"Silva","given":"Hélio"}],"issued":{"date-parts":[["2021"]]}}},{"id":1110,"uris":["http://zotero.org/users/1673749/items/XAQ5UYXV"],"itemData":{"id":1110,"type":"article-journal","abstract":"This paper presents a brief survey of deep reinforcement learning (DRL) for intersection navigation in autonomous driving. Intersection navigation poses significant challenges for autonomous driving (AD), considering the dynamic environment, high complexity, and safety requirements. DRL has emerged as a powerful learning framework in the field of AD, enabling agents to learn interactive driving policies in complex intersection scenarios. The paper begins by outlining the architecture of a general AD system. It then elaborates on the concepts of DRL. Additionally, the paper discusses emerging technologies such as social attention and graph attention mechanisms, which enhance the performance of DRL-based AD driving policies. Finally, the challenges and future prospects are also given. Challenges include complex intersection scenarios, generalization across different layouts, and the lack of standardized benchmarks and evaluation metrics. Overcoming these challenges and leveraging future advancements can lead to improved safety and efficiency in road traffic.","container-title":"2024 IEEE 13th Data Driven Control and Learning Systems Conference (DDCLS)","DOI":"10.1109/ddcls61622.2024.10606719","note":"PMID: null\nPMCID: null","title":"A Brief Survey of Deep Reinforcement Learning for Intersection Navigation of Autonomous Vehicles","author":[{"family":"Liu","given":"Yuqi"},{"family":"Zhang","given":"Qichao"},{"family":"Zhao","given":"Dongbin"}],"issued":{"date-parts":[["2024"]]}}}],"schema":"https://github.com/citation-style-language/schema/raw/master/csl-citation.json"} </w:instrText>
      </w:r>
      <w:r w:rsidR="000F796C">
        <w:rPr>
          <w:lang w:val="en-GB"/>
        </w:rPr>
        <w:fldChar w:fldCharType="separate"/>
      </w:r>
      <w:r w:rsidR="00AF11BC" w:rsidRPr="00AF11BC">
        <w:rPr>
          <w:rFonts w:cs="Arial"/>
        </w:rPr>
        <w:t>[6, 16]</w:t>
      </w:r>
      <w:r w:rsidR="000F796C">
        <w:rPr>
          <w:lang w:val="en-GB"/>
        </w:rPr>
        <w:fldChar w:fldCharType="end"/>
      </w:r>
      <w:r w:rsidRPr="00785B30">
        <w:rPr>
          <w:lang w:val="en-GB"/>
        </w:rPr>
        <w:t>.</w:t>
      </w:r>
    </w:p>
    <w:p w14:paraId="141BB50F" w14:textId="77777777" w:rsidR="00E0678F" w:rsidRPr="00785B30" w:rsidRDefault="00E0678F" w:rsidP="002C3A5D">
      <w:pPr>
        <w:pStyle w:val="Podtitul"/>
        <w:numPr>
          <w:ilvl w:val="1"/>
          <w:numId w:val="7"/>
        </w:numPr>
        <w:rPr>
          <w:lang w:val="en-GB"/>
        </w:rPr>
      </w:pPr>
      <w:r w:rsidRPr="00785B30">
        <w:rPr>
          <w:lang w:val="en-GB"/>
        </w:rPr>
        <w:t>Automotive: The cradle of robotics and predictive maintenance</w:t>
      </w:r>
    </w:p>
    <w:p w14:paraId="05FDAE89" w14:textId="5D36AFD3" w:rsidR="00E0678F" w:rsidRPr="00785B30" w:rsidRDefault="00E0678F" w:rsidP="00E0678F">
      <w:pPr>
        <w:pStyle w:val="Nadpis3"/>
        <w:rPr>
          <w:lang w:val="en-GB"/>
        </w:rPr>
      </w:pPr>
      <w:r w:rsidRPr="00785B30">
        <w:rPr>
          <w:lang w:val="en-GB"/>
        </w:rPr>
        <w:t xml:space="preserve">The automotive industry, characterised by high levels of automation and robotics, was one of the early adopters of artificial intelligence. But these are not just simple robots welding car bodies. Modern automakers are using AI for much more sophisticated tasks. Imagine a huge factory with thousands of robots, presses, paint lines and other specialized equipment. Each of these pieces of equipment is equipped with a multitude of sensors that are constantly collecting data about its condition, performance, temperature, vibration, pressure, and many other parameters. This data is then streamed to a central system where it is </w:t>
      </w:r>
      <w:r w:rsidR="00785B30" w:rsidRPr="00785B30">
        <w:rPr>
          <w:lang w:val="en-GB"/>
        </w:rPr>
        <w:t>analysed</w:t>
      </w:r>
      <w:r w:rsidRPr="00785B30">
        <w:rPr>
          <w:lang w:val="en-GB"/>
        </w:rPr>
        <w:t xml:space="preserve"> by advanced algorithms.</w:t>
      </w:r>
    </w:p>
    <w:p w14:paraId="701D6614" w14:textId="36CB7A34" w:rsidR="00E0678F" w:rsidRPr="000F796C" w:rsidRDefault="00E0678F" w:rsidP="00E0678F">
      <w:pPr>
        <w:pStyle w:val="Nadpis3"/>
        <w:rPr>
          <w:rFonts w:cs="Arial"/>
        </w:rPr>
      </w:pPr>
      <w:r w:rsidRPr="00785B30">
        <w:rPr>
          <w:b/>
          <w:lang w:val="en-GB"/>
        </w:rPr>
        <w:t xml:space="preserve">Predictive maintenance </w:t>
      </w:r>
      <w:r w:rsidRPr="00785B30">
        <w:rPr>
          <w:lang w:val="en-GB"/>
        </w:rPr>
        <w:t>is one of the key pillars. Machine learning algorithms, especially neural networks, learn to recognize patterns in vibration, sound and other data that precede failure. This allows the system to alert hours, days, or even weeks in advance of an impending problem. This allows for scheduled maintenance when it is least disruptive to production, preventing unplanned downtime that can cause huge financial losses. In addition, optimizing maintenance cycles extends equipment life and reduces spare parts costs</w:t>
      </w:r>
      <w:r w:rsidR="000F796C">
        <w:rPr>
          <w:lang w:val="en-GB"/>
        </w:rPr>
        <w:fldChar w:fldCharType="begin"/>
      </w:r>
      <w:r w:rsidR="000F796C">
        <w:rPr>
          <w:lang w:val="en-GB"/>
        </w:rPr>
        <w:instrText xml:space="preserve"> ADDIN ZOTERO_ITEM CSL_CITATION {"citationID":"G2bawB3w","properties":{"formattedCitation":"[9, 9, 43\\uc0\\u8211{}53]","plainCitation":"[9, 9, 43–53]","dontUpdate":true,"noteIndex":0},"citationItems":[{"id":1048,"uris":["http://zotero.org/users/1673749/items/54RC66DB"],"itemData":{"id":1048,"type":"article-journal","abstract":"Predictive Maintenance (PdM) emerged as one of the pillars of Industry 4.0, and became crucial for enhancing operational efficiency, allowing to minimize downtime, extend lifespan of equipment, and prevent failures. A wide range of PdM tasks can be performed using Artificial Intelligence (AI) methods, which often use data generated from industrial sensors. The steel industry, which is an important branch of the global economy, is one of the potential beneficiaries of this trend, given its large environmental footprint, the globalized nature of the market, and the demanding working conditions. This survey synthesizes the current state of knowledge in the field of AI-based PdM within the steel industry and is addressed to researchers and practitioners. We identified 219 articles related to this topic and formulated five research questions, allowing us to gain a global perspective on current trends and the main research gaps. We examined equipment and facilities subjected to PdM, determined common PdM approaches, and identified trends in the AI methods used to develop these solutions. We explored the characteristics of the data used in the surveyed articles and assessed the practical implications of the research presented there. Most of the research focuses on the blast furnace or hot rolling, using data from industrial sensors. Current trends show increasing interest in the domain, especially in the use of deep learning. The main challenges include implementing the proposed methods in a production environment, incorporating them into maintenance plans, and enhancing the accessibility and reproducibility of the research.","container-title":"arXiv.org","DOI":"10.48550/arxiv.2405.12785","note":"PMID: null\nPMCID: null","title":"Artificial Intelligence Approaches for Predictive Maintenance in the Steel Industry: A Survey","author":[{"family":"Jakubowski","given":"Jakub"},{"family":"Wojak-Strzelecka","given":"Natalia"},{"family":"Ribeiro","given":"Rita P."},{"family":"Pashami","given":"Sepideh"},{"family":"Bobek","given":"Szymon"},{"family":"Gama","given":"João"},{"family":"Nalepa","given":"Grzegorz J."}],"issued":{"date-parts":[["2024"]]}}},{"id":1048,"uris":["http://zotero.org/users/1673749/items/54RC66DB"],"itemData":{"id":1048,"type":"article-journal","abstract":"Predictive Maintenance (PdM) emerged as one of the pillars of Industry 4.0, and became crucial for enhancing operational efficiency, allowing to minimize downtime, extend lifespan of equipment, and prevent failures. A wide range of PdM tasks can be performed using Artificial Intelligence (AI) methods, which often use data generated from industrial sensors. The steel industry, which is an important branch of the global economy, is one of the potential beneficiaries of this trend, given its large environmental footprint, the globalized nature of the market, and the demanding working conditions. This survey synthesizes the current state of knowledge in the field of AI-based PdM within the steel industry and is addressed to researchers and practitioners. We identified 219 articles related to this topic and formulated five research questions, allowing us to gain a global perspective on current trends and the main research gaps. We examined equipment and facilities subjected to PdM, determined common PdM approaches, and identified trends in the AI methods used to develop these solutions. We explored the characteristics of the data used in the surveyed articles and assessed the practical implications of the research presented there. Most of the research focuses on the blast furnace or hot rolling, using data from industrial sensors. Current trends show increasing interest in the domain, especially in the use of deep learning. The main challenges include implementing the proposed methods in a production environment, incorporating them into maintenance plans, and enhancing the accessibility and reproducibility of the research.","container-title":"arXiv.org","DOI":"10.48550/arxiv.2405.12785","note":"PMID: null\nPMCID: null","title":"Artificial Intelligence Approaches for Predictive Maintenance in the Steel Industry: A Survey","author":[{"family":"Jakubowski","given":"Jakub"},{"family":"Wojak-Strzelecka","given":"Natalia"},{"family":"Ribeiro","given":"Rita P."},{"family":"Pashami","given":"Sepideh"},{"family":"Bobek","given":"Szymon"},{"family":"Gama","given":"João"},{"family":"Nalepa","given":"Grzegorz J."}],"issued":{"date-parts":[["2024"]]}}},{"id":1117,"uris":["http://zotero.org/users/1673749/items/ZLBTH3RA"],"itemData":{"id":1117,"type":"article-journal","abstract":"Portfolio management has become an essential area of study because of the introduction of artificial intelligence in managing portfolios in a given financial market where risks and returns are dynamic. This study aims to identify the extent of the adoption of AI in portfolio management and investigate the performance of AI models over conventional economic models. The study utilizes both quantitative survey questionnaires and qualitative interviews. The conceptual frameworks refer to the Modern Portfolio Theory, Behavioral Finance, Technology Acceptance Model, and Digital Governance framework. The qualitative results also indicate that portfolio managers understand the importance of using AI to improve portfolio optimization, risk management data, and predictive statistics. However, they also have critical explicit aspects about the data quality, interpretability/understanding of the model, and ethical issues. The quantitative analysis aims to investigate the influence of AI integration, behavioral biases, and perceived ease of use on the effectiveness of AI in portfolio management. AI implementation has a large influence on portfolio performance where the behavioral biases moderate adoption (Coefficients = 0.0075 and direct impact = 0.1235). Digital governance alters the interaction, enhancing the influence of AI (Effect = 0.5215; P &lt; 0.001). Overall, AI enhances decision-making and portfolio selection, but concerns remain about data quality and technology application. Digital governance and human input are crucial for optimizing AI use in finance, despite concerns about data quality.","container-title":"International Review of Management and Marketing","DOI":"10.32479/irmm.18594","note":"PMID: null\nPMCID: null","title":"Predictive Analytics in Portfolio Management: A Fusion of AI and Investment Economics for Optimal Risk-Return Trade-Offs","author":[{"family":"Alfzari","given":"Sandia"},{"family":"Al-Shboul","given":"Mohammad"},{"family":"Alshurideh","given":"Muhammad"}],"issued":{"date-parts":[["2025"]]}}},{"id":2261,"uris":["http://zotero.org/users/1673749/items/CQK6Y7Y2"],"itemData":{"id":2261,"type":"article-journal","abstract":"Portfolio management has become an essential area of study because of the introduction of artificial intelligence in managing portfolios in a given financial market where risks and returns are dynamic. This study aims to identify the extent of the adoption of AI in portfolio management and investigate the performance of AI models over conventional economic models. The study utilizes both quantitative survey questionnaires and qualitative interviews. The conceptual frameworks refer to the Modern Portfolio Theory, Behavioral Finance, Technology Acceptance Model, and Digital Governance framework. The qualitative results also indicate that portfolio managers understand the importance of using AI to improve portfolio optimization, risk management data, and predictive statistics. However, they also have critical explicit aspects about the data quality, interpretability/understanding of the model, and ethical issues. The quantitative analysis aims to investigate the influence of AI integration, behavioral biases, and perceived ease of use on the effectiveness of AI in portfolio management. AI implementation has a large influence on portfolio performance where the behavioral biases moderate adoption (Coefficients = 0.0075 and direct impact = 0.1235). Digital governance alters the interaction, enhancing the influence of AI (Effect = 0.5215; P &lt; 0.001). Overall, AI enhances decision-making and portfolio selection, but concerns remain about data quality and technology application. Digital governance and human input are crucial for optimizing AI use in finance, despite concerns about data quality.","container-title":"International Review of Management and Marketing","DOI":"10.32479/irmm.18594","note":"PMID: null\nPMCID: null","title":"Predictive Analytics in Portfolio Management: A Fusion of AI and Investment Economics for Optimal Risk-Return Trade-Offs","author":[{"family":"Alfzari","given":"Sandia"},{"family":"Al-Shboul","given":"Mohammad"},{"family":"Alshurideh","given":"Muhammad"}],"issued":{"date-parts":[["2025"]]}}},{"id":2372,"uris":["http://zotero.org/users/1673749/items/C633TM8R"],"itemData":{"id":2372,"type":"article-journal","abstract":"Portfolio management has become an essential area of study because of the introduction of artificial intelligence in managing portfolios in a given financial market where risks and returns are dynamic. This study aims to identify the extent of the adoption of AI in portfolio management and investigate the performance of AI models over conventional economic models. The study utilizes both quantitative survey questionnaires and qualitative interviews. The conceptual frameworks refer to the Modern Portfolio Theory, Behavioral Finance, Technology Acceptance Model, and Digital Governance framework. The qualitative results also indicate that portfolio managers understand the importance of using AI to improve portfolio optimization, risk management data, and predictive statistics. However, they also have critical explicit aspects about the data quality, interpretability/understanding of the model, and ethical issues. The quantitative analysis aims to investigate the influence of AI integration, behavioral biases, and perceived ease of use on the effectiveness of AI in portfolio management. AI implementation has a large influence on portfolio performance where the behavioral biases moderate adoption (Coefficients = 0.0075 and direct impact = 0.1235). Digital governance alters the interaction, enhancing the influence of AI (Effect = 0.5215; P &lt; 0.001). Overall, AI enhances decision-making and portfolio selection, but concerns remain about data quality and technology application. Digital governance and human input are crucial for optimizing AI use in finance, despite concerns about data quality.","container-title":"International Review of Management and Marketing","DOI":"10.32479/irmm.18594","note":"PMID: null\nPMCID: null","title":"Predictive Analytics in Portfolio Management: A Fusion of AI and Investment Economics for Optimal Risk-Return Trade-Offs","author":[{"family":"Alfzari","given":"Sandia"},{"family":"Al-Shboul","given":"Mohammad"},{"family":"Alshurideh","given":"Muhammad"}],"issued":{"date-parts":[["2025"]]}}},{"id":2488,"uris":["http://zotero.org/users/1673749/items/AUSNK2EI"],"itemData":{"id":2488,"type":"article-journal","abstract":"Portfolio management has become an essential area of study because of the introduction of artificial intelligence in managing portfolios in a given financial market where risks and returns are dynamic. This study aims to identify the extent of the adoption of AI in portfolio management and investigate the performance of AI models over conventional economic models. The study utilizes both quantitative survey questionnaires and qualitative interviews. The conceptual frameworks refer to the Modern Portfolio Theory, Behavioral Finance, Technology Acceptance Model, and Digital Governance framework. The qualitative results also indicate that portfolio managers understand the importance of using AI to improve portfolio optimization, risk management data, and predictive statistics. However, they also have critical explicit aspects about the data quality, interpretability/understanding of the model, and ethical issues. The quantitative analysis aims to investigate the influence of AI integration, behavioral biases, and perceived ease of use on the effectiveness of AI in portfolio management. AI implementation has a large influence on portfolio performance where the behavioral biases moderate adoption (Coefficients = 0.0075 and direct impact = 0.1235). Digital governance alters the interaction, enhancing the influence of AI (Effect = 0.5215; P &lt; 0.001). Overall, AI enhances decision-making and portfolio selection, but concerns remain about data quality and technology application. Digital governance and human input are crucial for optimizing AI use in finance, despite concerns about data quality.","container-title":"International Review of Management and Marketing","DOI":"10.32479/irmm.18594","note":"PMID: null\nPMCID: null","title":"Predictive Analytics in Portfolio Management: A Fusion of AI and Investment Economics for Optimal Risk-Return Trade-Offs","author":[{"family":"Alfzari","given":"Sandia"},{"family":"Al-Shboul","given":"Mohammad"},{"family":"Alshurideh","given":"Muhammad"}],"issued":{"date-parts":[["2025"]]}}},{"id":2192,"uris":["http://zotero.org/users/1673749/items/YGPR7NQ2"],"itemData":{"id":2192,"type":"article-journal","abstract":"Predictive Maintenance (PdM) emerged as one of the pillars of Industry 4.0, and became crucial for enhancing operational efficiency, allowing to minimize downtime, extend lifespan of equipment, and prevent failures. A wide range of PdM tasks can be performed using Artificial Intelligence (AI) methods, which often use data generated from industrial sensors. The steel industry, which is an important branch of the global economy, is one of the potential beneficiaries of this trend, given its large environmental footprint, the globalized nature of the market, and the demanding working conditions. This survey synthesizes the current state of knowledge in the field of AI-based PdM within the steel industry and is addressed to researchers and practitioners. We identified 219 articles related to this topic and formulated five research questions, allowing us to gain a global perspective on current trends and the main research gaps. We examined equipment and facilities subjected to PdM, determined common PdM approaches, and identified trends in the AI methods used to develop these solutions. We explored the characteristics of the data used in the surveyed articles and assessed the practical implications of the research presented there. Most of the research focuses on the blast furnace or hot rolling, using data from industrial sensors. Current trends show increasing interest in the domain, especially in the use of deep learning. The main challenges include implementing the proposed methods in a production environment, incorporating them into maintenance plans, and enhancing the accessibility and reproducibility of the research.","container-title":"arXiv.org","DOI":"10.48550/arxiv.2405.12785","note":"PMID: null\nPMCID: null","title":"Artificial Intelligence Approaches for Predictive Maintenance in the Steel Industry: A Survey","author":[{"family":"Jakubowski","given":"Jakub"},{"family":"Wojak-Strzelecka","given":"Natalia"},{"family":"Ribeiro","given":"Rita P."},{"family":"Pashami","given":"Sepideh"},{"family":"Bobek","given":"Szymon"},{"family":"Gama","given":"João"},{"family":"Nalepa","given":"Grzegorz J."}],"issued":{"date-parts":[["2024"]]}}},{"id":2303,"uris":["http://zotero.org/users/1673749/items/95HRYQZK"],"itemData":{"id":2303,"type":"article-journal","abstract":"Predictive Maintenance (PdM) emerged as one of the pillars of Industry 4.0, and became crucial for enhancing operational efficiency, allowing to minimize downtime, extend lifespan of equipment, and prevent failures. A wide range of PdM tasks can be performed using Artificial Intelligence (AI) methods, which often use data generated from industrial sensors. The steel industry, which is an important branch of the global economy, is one of the potential beneficiaries of this trend, given its large environmental footprint, the globalized nature of the market, and the demanding working conditions. This survey synthesizes the current state of knowledge in the field of AI-based PdM within the steel industry and is addressed to researchers and practitioners. We identified 219 articles related to this topic and formulated five research questions, allowing us to gain a global perspective on current trends and the main research gaps. We examined equipment and facilities subjected to PdM, determined common PdM approaches, and identified trends in the AI methods used to develop these solutions. We explored the characteristics of the data used in the surveyed articles and assessed the practical implications of the research presented there. Most of the research focuses on the blast furnace or hot rolling, using data from industrial sensors. Current trends show increasing interest in the domain, especially in the use of deep learning. The main challenges include implementing the proposed methods in a production environment, incorporating them into maintenance plans, and enhancing the accessibility and reproducibility of the research.","container-title":"arXiv.org","DOI":"10.48550/arxiv.2405.12785","note":"PMID: null\nPMCID: null","title":"Artificial Intelligence Approaches for Predictive Maintenance in the Steel Industry: A Survey","author":[{"family":"Jakubowski","given":"Jakub"},{"family":"Wojak-Strzelecka","given":"Natalia"},{"family":"Ribeiro","given":"Rita P."},{"family":"Pashami","given":"Sepideh"},{"family":"Bobek","given":"Szymon"},{"family":"Gama","given":"João"},{"family":"Nalepa","given":"Grzegorz J."}],"issued":{"date-parts":[["2024"]]}}},{"id":2419,"uris":["http://zotero.org/users/1673749/items/F2YE877U"],"itemData":{"id":2419,"type":"article-journal","abstract":"Predictive Maintenance (PdM) emerged as one of the pillars of Industry 4.0, and became crucial for enhancing operational efficiency, allowing to minimize downtime, extend lifespan of equipment, and prevent failures. A wide range of PdM tasks can be performed using Artificial Intelligence (AI) methods, which often use data generated from industrial sensors. The steel industry, which is an important branch of the global economy, is one of the potential beneficiaries of this trend, given its large environmental footprint, the globalized nature of the market, and the demanding working conditions. This survey synthesizes the current state of knowledge in the field of AI-based PdM within the steel industry and is addressed to researchers and practitioners. We identified 219 articles related to this topic and formulated five research questions, allowing us to gain a global perspective on current trends and the main research gaps. We examined equipment and facilities subjected to PdM, determined common PdM approaches, and identified trends in the AI methods used to develop these solutions. We explored the characteristics of the data used in the surveyed articles and assessed the practical implications of the research presented there. Most of the research focuses on the blast furnace or hot rolling, using data from industrial sensors. Current trends show increasing interest in the domain, especially in the use of deep learning. The main challenges include implementing the proposed methods in a production environment, incorporating them into maintenance plans, and enhancing the accessibility and reproducibility of the research.","container-title":"arXiv.org","DOI":"10.48550/arxiv.2405.12785","note":"PMID: null\nPMCID: null","title":"Artificial Intelligence Approaches for Predictive Maintenance in the Steel Industry: A Survey","author":[{"family":"Jakubowski","given":"Jakub"},{"family":"Wojak-Strzelecka","given":"Natalia"},{"family":"Ribeiro","given":"Rita P."},{"family":"Pashami","given":"Sepideh"},{"family":"Bobek","given":"Szymon"},{"family":"Gama","given":"João"},{"family":"Nalepa","given":"Grzegorz J."}],"issued":{"date-parts":[["2024"]]}}},{"id":1068,"uris":["http://zotero.org/users/1673749/items/SKCZYD8B"],"itemData":{"id":1068,"type":"article-journal","abstract":"ABSTRACTEfforts to merge sustainability and resilience within the automotive industry’s supply chain models have proven challenging. This paper proposes a novel non-linear closed-loop supply chain management framework tailored to the tire industry supply chain from the automotive sector to address the issue of exploring interrelationships. Framework employs trapezoidal linguistic cubic fuzzy Z-score technique for order of preference by similarity to the ideal solution ranking approach to prioritize resilience strategies to maintain sustainability performance during sudden disturbances. Furthermore, Gaussian fuzzy optimization-based non-linear model predictive control acts as a feedback controller to integrate sustainability and resilience by providing a stable output based on the objective function related to sustainability dimensions. An experimental study assesses the impact of resilience strategies on total supply chain costs, highlighting significant cost savings. Adopting strategies like multiple sourcing, information sharing, and improved design quality of the supply chain keeps total expected costs optimal for various sustainability levels.KEYWORDS: Resilience strategysustainable supply chainclosed-loop supply chainnon-linear model predictive controlfuzzy optimal control Abbreviations=DescriptionNLCLSCM=Non-linear closed loop supply chain managementSC=Supply ChainSCM=Supply Chain ManagementTOPSIS=Technique for Order of Preference by Similarity to Ideal SolutionTLCF-ZTOPSIS=Trapezoidal Linguistic Cubic Fuzzy Z-score Technique for Order of Preference by Similarity to Ideal SolutionGFO-NMPC=Gaussian Fuzzy Optimization-based Non-Linear Model Predictive ControlCO2=Carbon dioxideRS=Resilient strategyMILP=Mixed Integer Linear ProgrammingDEMA</w:instrText>
      </w:r>
      <w:r w:rsidR="000F796C">
        <w:rPr>
          <w:rFonts w:ascii="Cambria Math" w:hAnsi="Cambria Math" w:cs="Cambria Math"/>
          <w:lang w:val="en-GB"/>
        </w:rPr>
        <w:instrText>℡</w:instrText>
      </w:r>
      <w:r w:rsidR="000F796C">
        <w:rPr>
          <w:lang w:val="en-GB"/>
        </w:rPr>
        <w:instrText>=Decision-Making Trial and Evaluation LaboratoryDMU=Decision Making UnitClosed-loop SC=Closed-loop Supply ChainDisclosure statementNo potential conflict of interest was reported by the author(s).Additional informationNotes on contributorsSachin B. KhotSachin B. Khot is a Ph.D student at Vellore Institute of Technology, Vellore, India. He is Masters in Industrial Engineering from National Institute of Technology, Tiruchirappalli. He is currently working as Assistant professor at Rajarambapu Institute of Technology, Rajaramnagar, India. He has 2 years of industrial experience and around 10 years of academic experience. He is teaching Industrial Engineering, Supply Chain Management, Total Quality Management and Additive Manufacturing to the UG students. He has also taught Supply Chain Management to PG Students. He has guided 10 UG Projects and 3 PG Projects. He has research interests in Supply Chain Management, productivity improvement, decision making under uncertainty, risk management in supply chain and engineering education etc.S. ThiagarajanS. Thiagarajan is a Professor in the Department of Manufacturing Engineering, School of Mechanical Engineering, VIT University, Vellore, Tamilnadu, India. He has around 25 years of administrative and academic experience. Currently he is teaching Logistics and Supply Chain Management to both UG and PG graduates, Optimization Techniques to PG graduates. He has published several papers in reputed journals such as International Journal of Production Research, European Journal of Operations Research, Computers and Industrial Engineering to name a few. His research interests include scheduling in manufacturing systems, risk analysis in supply chain management, stochastic programming, decision making under uncertainty, etc.","container-title":"Journal of Industrial and Production Engineering","DOI":"10.1080/21681015.2023.2269926","note":"PMID: null\nPMCID: null","title":"Developing a resilient and sustainable non-linear closed-loop supply chain management framework for the automotive sector industry using a gaussian fuzzy optimization based non-linear model predictive control approach","author":[{"family":"Khot","given":"Sachin B."},{"family":"Thiagarajan","given":"Sivasailam"}],"issued":{"date-parts":[["2023"]]}}},{"id":2212,"uris":["http://zotero.org/users/1673749/items/A7K65Q83"],"itemData":{"id":2212,"type":"article-journal","abstract":"ABSTRACTEfforts to merge sustainability and resilience within the automotive industry’s supply chain models have proven challenging. This paper proposes a novel non-linear closed-loop supply chain management framework tailored to the tire industry supply chain from the automotive sector to address the issue of exploring interrelationships. Framework employs trapezoidal linguistic cubic fuzzy Z-score technique for order of preference by similarity to the ideal solution ranking approach to prioritize resilience strategies to maintain sustainability performance during sudden disturbances. Furthermore, Gaussian fuzzy optimization-based non-linear model predictive control acts as a feedback controller to integrate sustainability and resilience by providing a stable output based on the objective function related to sustainability dimensions. An experimental study assesses the impact of resilience strategies on total supply chain costs, highlighting significant cost savings. Adopting strategies like multiple sourcing, information sharing, and improved design quality of the supply chain keeps total expected costs optimal for various sustainability levels.KEYWORDS: Resilience strategysustainable supply chainclosed-loop supply chainnon-linear model predictive controlfuzzy optimal control Abbreviations=DescriptionNLCLSCM=Non-linear closed loop supply chain managementSC=Supply ChainSCM=Supply Chain ManagementTOPSIS=Technique for Order of Preference by Similarity to Ideal SolutionTLCF-ZTOPSIS=Trapezoidal Linguistic Cubic Fuzzy Z-score Technique for Order of Preference by Similarity to Ideal SolutionGFO-NMPC=Gaussian Fuzzy Optimization-based Non-Linear Model Predictive ControlCO2=Carbon dioxideRS=Resilient strategyMILP=Mixed Integer Linear ProgrammingDEMA</w:instrText>
      </w:r>
      <w:r w:rsidR="000F796C">
        <w:rPr>
          <w:rFonts w:ascii="Cambria Math" w:hAnsi="Cambria Math" w:cs="Cambria Math"/>
          <w:lang w:val="en-GB"/>
        </w:rPr>
        <w:instrText>℡</w:instrText>
      </w:r>
      <w:r w:rsidR="000F796C">
        <w:rPr>
          <w:lang w:val="en-GB"/>
        </w:rPr>
        <w:instrText>=Decision-Making Trial and Evaluation LaboratoryDMU=Decision Making UnitClosed-loop SC=Closed-loop Supply ChainDisclosure statementNo potential conflict of interest was reported by the author(s).Additional informationNotes on contributorsSachin B. KhotSachin B. Khot is a Ph.D student at Vellore Institute of Technology, Vellore, India. He is Masters in Industrial Engineering from National Institute of Technology, Tiruchirappalli. He is currently working as Assistant professor at Rajarambapu Institute of Technology, Rajaramnagar, India. He has 2 years of industrial experience and around 10 years of academic experience. He is teaching Industrial Engineering, Supply Chain Management, Total Quality Management and Additive Manufacturing to the UG students. He has also taught Supply Chain Management to PG Students. He has guided 10 UG Projects and 3 PG Projects. He has research interests in Supply Chain Management, productivity improvement, decision making under uncertainty, risk management in supply chain and engineering education etc.S. ThiagarajanS. Thiagarajan is a Professor in the Department of Manufacturing Engineering, School of Mechanical Engineering, VIT University, Vellore, Tamilnadu, India. He has around 25 years of administrative and academic experience. Currently he is teaching Logistics and Supply Chain Management to both UG and PG graduates, Optimization Techniques to PG graduates. He has published several papers in reputed journals such as International Journal of Production Research, European Journal of Operations Research, Computers and Industrial Engineering to name a few. His research interests include scheduling in manufacturing systems, risk analysis in supply chain management, stochastic programming, decision making under uncertainty, etc.","container-title":"Journal of Industrial and Production Engineering","DOI":"10.1080/21681015.2023.2269926","note":"PMID: null\nPMCID: null","title":"Developing a resilient and sustainable non-linear closed-loop supply chain management framework for the automotive sector industry using a gaussian fuzzy optimization based non-linear model predictive control approach","author":[{"family":"Khot","given":"Sachin B."},{"family":"Thiagarajan","given":"Sivasailam"}],"issued":{"date-parts":[["2023"]]}}},{"id":2323,"uris":["http://zotero.org/users/1673749/items/FN5EI4RJ"],"itemData":{"id":2323,"type":"article-journal","abstract":"ABSTRACTEfforts to merge sustainability and resilience within the automotive industry’s supply chain models have proven challenging. This paper proposes a novel non-linear closed-loop supply chain management framework tailored to the tire industry supply chain from the automotive sector to address the issue of exploring interrelationships. Framework employs trapezoidal linguistic cubic fuzzy Z-score technique for order of preference by similarity to the ideal solution ranking approach to prioritize resilience strategies to maintain sustainability performance during sudden disturbances. Furthermore, Gaussian fuzzy optimization-based non-linear model predictive control acts as a feedback controller to integrate sustainability and resilience by providing a stable output based on the objective function related to sustainability dimensions. An experimental study assesses the impact of resilience strategies on total supply chain costs, highlighting significant cost savings. Adopting strategies like multiple sourcing, information sharing, and improved design quality of the supply chain keeps total expected costs optimal for various sustainability levels.KEYWORDS: Resilience strategysustainable supply chainclosed-loop supply chainnon-linear model predictive controlfuzzy optimal control Abbreviations=DescriptionNLCLSCM=Non-linear closed loop supply chain managementSC=Supply ChainSCM=Supply Chain ManagementTOPSIS=Technique for Order of Preference by Similarity to Ideal SolutionTLCF-ZTOPSIS=Trapezoidal Linguistic Cubic Fuzzy Z-score Technique for Order of Preference by Similarity to Ideal SolutionGFO-NMPC=Gaussian Fuzzy Optimization-based Non-Linear Model Predictive ControlCO2=Carbon dioxideRS=Resilient strategyMILP=Mixed Integer Linear ProgrammingDEMA</w:instrText>
      </w:r>
      <w:r w:rsidR="000F796C">
        <w:rPr>
          <w:rFonts w:ascii="Cambria Math" w:hAnsi="Cambria Math" w:cs="Cambria Math"/>
          <w:lang w:val="en-GB"/>
        </w:rPr>
        <w:instrText>℡</w:instrText>
      </w:r>
      <w:r w:rsidR="000F796C">
        <w:rPr>
          <w:lang w:val="en-GB"/>
        </w:rPr>
        <w:instrText>=Decision-Making Trial and Evaluation LaboratoryDMU=Decision Making UnitClosed-loop SC=Closed-loop Supply ChainDisclosure statementNo potential conflict of interest was reported by the author(s).Additional informationNotes on contributorsSachin B. KhotSachin B. Khot is a Ph.D student at Vellore Institute of Technology, Vellore, India. He is Masters in Industrial Engineering from National Institute of Technology, Tiruchirappalli. He is currently working as Assistant professor at Rajarambapu Institute of Technology, Rajaramnagar, India. He has 2 years of industrial experience and around 10 years of academic experience. He is teaching Industrial Engineering, Supply Chain Management, Total Quality Management and Additive Manufacturing to the UG students. He has also taught Supply Chain Management to PG Students. He has guided 10 UG Projects and 3 PG Projects. He has research interests in Supply Chain Management, productivity improvement, decision making under uncertainty, risk management in supply chain and engineering education etc.S. ThiagarajanS. Thiagarajan is a Professor in the Department of Manufacturing Engineering, School of Mechanical Engineering, VIT University, Vellore, Tamilnadu, India. He has around 25 years of administrative and academic experience. Currently he is teaching Logistics and Supply Chain Management to both UG and PG graduates, Optimization Techniques to PG graduates. He has published several papers in reputed journals such as International Journal of Production Research, European Journal of Operations Research, Computers and Industrial Engineering to name a few. His research interests include scheduling in manufacturing systems, risk analysis in supply chain management, stochastic programming, decision making under uncertainty, etc.","container-title":"Journal of Industrial and Production Engineering","DOI":"10.1080/21681015.2023.2269926","note":"PMID: null\nPMCID: null","title":"Developing a resilient and sustainable non-linear closed-loop supply chain management framework for the automotive sector industry using a gaussian fuzzy optimization based non-linear model predictive control approach","author":[{"family":"Khot","given":"Sachin B."},{"family":"Thiagarajan","given":"Sivasailam"}],"issued":{"date-parts":[["2023"]]}}},{"id":2439,"uris":["http://zotero.org/users/1673749/items/4VS6TBLA"],"itemData":{"id":2439,"type":"article-journal","abstract":"ABSTRACTEfforts to merge sustainability and resilience within the automotive industry’s supply chain models have proven challenging. This paper proposes a novel non-linear closed-loop supply chain management framework tailored to the tire industry supply chain from the automotive sector to address the issue of exploring interrelationships. Framework employs trapezoidal linguistic cubic fuzzy Z-score technique for order of preference by similarity to the ideal solution ranking approach to prioritize resilience strategies to maintain sustainability performance during sudden disturbances. Furthermore, Gaussian fuzzy optimization-based non-linear model predictive control acts as a feedback controller to integrate sustainability and resilience by providing a stable output based on the objective function related to sustainability dimensions. An experimental study assesses the impact of resilience strategies on total supply chain costs, highlighting significant cost savings. Adopting strategies like multiple sourcing, information sharing, and improved design quality of the supply chain keeps total expected costs optimal for various sustainability levels.KEYWORDS: Resilience strategysustainable supply chainclosed-loop supply chainnon-linear model predictive controlfuzzy optimal control Abbreviations=DescriptionNLCLSCM=Non-linear closed loop supply chain managementSC=Supply ChainSCM=Supply Chain ManagementTOPSIS=Technique for Order of Preference by Similarity to Ideal SolutionTLCF-ZTOPSIS=Trapezoidal Linguistic Cubic Fuzzy Z-score Technique for Order of Preference by Similarity to Ideal SolutionGFO-NMPC=Gaussian Fuzzy Optimization-based Non-Linear Model Predictive ControlCO2=Carbon dioxideRS=Resilient strategyMILP=Mixed Integer Linear ProgrammingDEMA</w:instrText>
      </w:r>
      <w:r w:rsidR="000F796C">
        <w:rPr>
          <w:rFonts w:ascii="Cambria Math" w:hAnsi="Cambria Math" w:cs="Cambria Math"/>
          <w:lang w:val="en-GB"/>
        </w:rPr>
        <w:instrText>℡</w:instrText>
      </w:r>
      <w:r w:rsidR="000F796C">
        <w:rPr>
          <w:lang w:val="en-GB"/>
        </w:rPr>
        <w:instrText xml:space="preserve">=Decision-Making Trial and Evaluation LaboratoryDMU=Decision Making UnitClosed-loop SC=Closed-loop Supply ChainDisclosure statementNo potential conflict of interest was reported by the author(s).Additional informationNotes on contributorsSachin B. KhotSachin B. Khot is a Ph.D student at Vellore Institute of Technology, Vellore, India. He is Masters in Industrial Engineering from National Institute of Technology, Tiruchirappalli. He is currently working as Assistant professor at Rajarambapu Institute of Technology, Rajaramnagar, India. He has 2 years of industrial experience and around 10 years of academic experience. He is teaching Industrial Engineering, Supply Chain Management, Total Quality Management and Additive Manufacturing to the UG students. He has also taught Supply Chain Management to PG Students. He has guided 10 UG Projects and 3 PG Projects. He has research interests in Supply Chain Management, productivity improvement, decision making under uncertainty, risk management in supply chain and engineering education etc.S. ThiagarajanS. Thiagarajan is a Professor in the Department of Manufacturing Engineering, School of Mechanical Engineering, VIT University, Vellore, Tamilnadu, India. He has around 25 years of administrative and academic experience. Currently he is teaching Logistics and Supply Chain Management to both UG and PG graduates, Optimization Techniques to PG graduates. He has published several papers in reputed journals such as International Journal of Production Research, European Journal of Operations Research, Computers and Industrial Engineering to name a few. His research interests include scheduling in manufacturing systems, risk analysis in supply chain management, stochastic programming, decision making under uncertainty, etc.","container-title":"Journal of Industrial and Production Engineering","DOI":"10.1080/21681015.2023.2269926","note":"PMID: null\nPMCID: null","title":"Developing a resilient and sustainable non-linear closed-loop supply chain management framework for the automotive sector industry using a gaussian fuzzy optimization based non-linear model predictive control approach","author":[{"family":"Khot","given":"Sachin B."},{"family":"Thiagarajan","given":"Sivasailam"}],"issued":{"date-parts":[["2023"]]}}}],"schema":"https://github.com/citation-style-language/schema/raw/master/csl-citation.json"} </w:instrText>
      </w:r>
      <w:r w:rsidR="000F796C">
        <w:rPr>
          <w:lang w:val="en-GB"/>
        </w:rPr>
        <w:fldChar w:fldCharType="separate"/>
      </w:r>
      <w:r w:rsidR="000F796C" w:rsidRPr="000F796C">
        <w:rPr>
          <w:rFonts w:cs="Arial"/>
        </w:rPr>
        <w:t>[9, 43–53]</w:t>
      </w:r>
      <w:r w:rsidR="000F796C">
        <w:rPr>
          <w:lang w:val="en-GB"/>
        </w:rPr>
        <w:fldChar w:fldCharType="end"/>
      </w:r>
      <w:r w:rsidRPr="00785B30">
        <w:rPr>
          <w:lang w:val="en-GB"/>
        </w:rPr>
        <w:t>.</w:t>
      </w:r>
    </w:p>
    <w:p w14:paraId="32E202D4" w14:textId="7CB39ED1" w:rsidR="00E0678F" w:rsidRPr="00785B30" w:rsidRDefault="00E0678F" w:rsidP="00E0678F">
      <w:pPr>
        <w:pStyle w:val="Nadpis3"/>
        <w:rPr>
          <w:lang w:val="en-GB"/>
        </w:rPr>
      </w:pPr>
      <w:r w:rsidRPr="00785B30">
        <w:rPr>
          <w:b/>
          <w:lang w:val="en-GB"/>
        </w:rPr>
        <w:t xml:space="preserve">Autonomous quality control </w:t>
      </w:r>
      <w:r w:rsidRPr="00785B30">
        <w:rPr>
          <w:lang w:val="en-GB"/>
        </w:rPr>
        <w:t xml:space="preserve">is another important benefit. Computer vision systems are used instead of random checks by human operators. High-resolution cameras capture every manufactured part, and deep learning algorithms </w:t>
      </w:r>
      <w:r w:rsidR="00785B30" w:rsidRPr="00785B30">
        <w:rPr>
          <w:lang w:val="en-GB"/>
        </w:rPr>
        <w:t>analyse</w:t>
      </w:r>
      <w:r w:rsidRPr="00785B30">
        <w:rPr>
          <w:lang w:val="en-GB"/>
        </w:rPr>
        <w:t xml:space="preserve"> the image to detect even the smallest defects - scratches, cracks, incorrect dimensions, </w:t>
      </w:r>
      <w:r w:rsidR="00785B30" w:rsidRPr="00785B30">
        <w:rPr>
          <w:lang w:val="en-GB"/>
        </w:rPr>
        <w:t>colour</w:t>
      </w:r>
      <w:r w:rsidRPr="00785B30">
        <w:rPr>
          <w:lang w:val="en-GB"/>
        </w:rPr>
        <w:t xml:space="preserve"> variations and more. The system is able to learn from feedback from human experts, continuously improving its accuracy and reliability. 100% quality control ensures that no defective parts make it into the final product, increasing the overall quality and reliability of the vehicles</w:t>
      </w:r>
      <w:r w:rsidR="000F796C">
        <w:rPr>
          <w:lang w:val="en-GB"/>
        </w:rPr>
        <w:fldChar w:fldCharType="begin"/>
      </w:r>
      <w:r w:rsidR="009708DB">
        <w:rPr>
          <w:lang w:val="en-GB"/>
        </w:rPr>
        <w:instrText xml:space="preserve"> ADDIN ZOTERO_ITEM CSL_CITATION {"citationID":"KextpaMR","properties":{"formattedCitation":"[2, 11, 54]","plainCitation":"[2, 11, 54]","noteIndex":0},"citationItems":[{"id":1041,"uris":["http://zotero.org/users/1673749/items/FX85WANF"],"itemData":{"id":1041,"type":"article-journal","abstract":"This study focused on the efficacy of employing a pulsed fiber laser in the curved cutting of thin, non-oriented electrical steel sheets. Experiments were conducted in paraffinic oil by adjusting the input process parameters, including laser power, pulse frequency, cutting speed, and curvature radius. The multiple output quality metrics included kerf width, inner and outer heat-affected zones, and re-welded portions. Analyses of the Random Forest Method and Response Surface Method indicated that laser pulse frequency was the most important variable affecting the cut quality, followed by laser power, curvature radius, and cutting speed. To improve cut quality, an innovative artificial intelligence (AI) approach incorporating a deep neural network (DNN) model and a modified equilibrium optimizer (M-EO) was proposed. Initially, the DNN model established correlations between input parameters and cut quality aspects, followed by M-EO pinpointing optimal cut qualities. Such an approach successfully identified an optimal set of laser process parameters, even beyond the specified process window from the initial experiments on curved cuts, resulting in significant enhancements confirmed by validation experiments. A comparative analysis showcased the developed models’ superior performance over prior studies. Notably, while the models were initially developed based on the results from curved cuts, they proved adaptable and capable of yielding comparable outcomes for straight cuts as well.","container-title":"Mathematics","DOI":"10.3390/math12070937","note":"PMID: null\nPMCID: null","title":"Predicting and Enhancing the Multiple Output Qualities in Curved Laser Cutting of Thin Electrical Steel Sheets Using an Artificial Intelligence Approach","author":[{"family":"Rohman","given":"Muhamad Nur"},{"family":"Ho","given":"J."},{"family":"Lin","given":"Chin-Te"},{"family":"Tung","given":"Pi-Cheng"},{"family":"Lin","given":"Chih-Kuang"}],"issued":{"date-parts":[["2024"]]}}},{"id":16,"uris":["http://zotero.org/users/1673749/items/BLTMZ2Y9"],"itemData":{"id":16,"type":"book","abstract":"A PGNAA test device was developed and installed to measure the sinter raw mixture composition in situ at TKSE. Based on the results of the measurement a limestone dosing control (LDSC) was implemented into the sinter process control. PGNAA and LSDC are working very well and the basicity level is much more homogeneous. The evaluation of long-term trials has shown that a great benefit of EUR 0.11/tsinter can be expected by using the new devices. A XRF in situ measurement and a basicity controller were implemented into the control system at the VASD sinter plant. Very good results were achieved. Since September 2009 the basicity controller based on the XRF measurement system has been more or less in continuous operation. The result of the control interventions is a much more uniform basicity of the sinter. BFI and TKSE investigated the on-strand (cold) permeability. A device for continuous measurement of the on-strand permeability was enhanced with respect to accuracy and long-time stability. Sinter mix moisture, bulk density and BTP fluctuations were investigated by operational trials with different sinter mix compositions. A software tool was developed and implemented to optimise the permeability by automatic detection of the optimum moisture. Corus demonstrated the contribution of cold permeability to the post-ignition gas flow rate (hot permeability). Mechanisms by which hot permeability and/or flame front affect sinter productivity were also studied through sinter pot tests. In addition, a method to monitor the on-line bed permeability has been developed at strand No 2 of the IJmuiden sinter plant.","event-place":"Luxembourg","ISBN":"978-92-79-22235-1","language":"English","note":"OCLC: 870631824","publisher":"Publications Office","publisher-place":"Luxembourg","source":"Open WorldCat","title":"Enhanced sinter efficiency by optimised quality control (Sinter efficiency).","URL":"http://dx.publications.europa.eu/10.2777/28851","author":[{"family":"Wienströer","given":"S"},{"family":"Mayerhofer","given":"R"},{"family":"Hauck","given":"T"},{"family":"Martinez Pacheco","given":"R. M"},{"literal":"European Commission"},{"literal":"Directorate-General for Research and Innovation"}],"accessed":{"date-parts":[["2018",5,13]]},"issued":{"date-parts":[["2013"]]}}},{"id":30,"uris":["http://zotero.org/users/1673749/items/6SBTF5GE"],"itemData":{"id":30,"type":"book","collection-number":"21984","collection-title":"EUR Technical steel research - casting, reheating and direct rolling","event-place":"Luxembourg","ISBN":"978-92-79-01097-2","language":"eng","note":"OCLC: 255594011","number-of-pages":"93","publisher":"Office for Official Publications of the European Communities","publisher-place":"Luxembourg","source":"Gemeinsamer Bibliotheksverbund ISBN","title":"In-time rating of continuously cast semis by means of hybrid quality models ; final report","editor":[{"family":"Laine","given":"J."}],"issued":{"date-parts":[["2006"]]}}}],"schema":"https://github.com/citation-style-language/schema/raw/master/csl-citation.json"} </w:instrText>
      </w:r>
      <w:r w:rsidR="000F796C">
        <w:rPr>
          <w:lang w:val="en-GB"/>
        </w:rPr>
        <w:fldChar w:fldCharType="separate"/>
      </w:r>
      <w:r w:rsidR="00AF11BC" w:rsidRPr="00AF11BC">
        <w:rPr>
          <w:rFonts w:cs="Arial"/>
        </w:rPr>
        <w:t>[2, 11, 54]</w:t>
      </w:r>
      <w:r w:rsidR="000F796C">
        <w:rPr>
          <w:lang w:val="en-GB"/>
        </w:rPr>
        <w:fldChar w:fldCharType="end"/>
      </w:r>
      <w:r w:rsidRPr="00785B30">
        <w:rPr>
          <w:lang w:val="en-GB"/>
        </w:rPr>
        <w:t>.</w:t>
      </w:r>
    </w:p>
    <w:p w14:paraId="239358B5" w14:textId="77777777" w:rsidR="00E0678F" w:rsidRPr="00785B30" w:rsidRDefault="00E0678F" w:rsidP="00E0678F">
      <w:pPr>
        <w:pStyle w:val="Nadpis3"/>
        <w:rPr>
          <w:lang w:val="en-GB"/>
        </w:rPr>
      </w:pPr>
      <w:r w:rsidRPr="00785B30">
        <w:rPr>
          <w:b/>
          <w:lang w:val="en-GB"/>
        </w:rPr>
        <w:t xml:space="preserve">Optimising energy consumption </w:t>
      </w:r>
      <w:r w:rsidRPr="00785B30">
        <w:rPr>
          <w:lang w:val="en-GB"/>
        </w:rPr>
        <w:t>is another important aspect. Car production is very energy intensive. By analysing historical data on energy consumption in different parts of the factory and under different conditions, machine learning algorithms can identify areas where energy is being wasted. These findings can then be used to optimize plant operating parameters, such as adjusting the temperature in paint shops, optimizing the operation of compressors and fans, or better planning production to minimize energy spikes.</w:t>
      </w:r>
    </w:p>
    <w:p w14:paraId="66BEDB7D" w14:textId="77777777" w:rsidR="00E0678F" w:rsidRPr="00785B30" w:rsidRDefault="00E0678F" w:rsidP="00E0678F">
      <w:pPr>
        <w:pStyle w:val="Nadpis3"/>
        <w:rPr>
          <w:lang w:val="en-GB"/>
        </w:rPr>
      </w:pPr>
      <w:r w:rsidRPr="00785B30">
        <w:rPr>
          <w:b/>
          <w:lang w:val="en-GB"/>
        </w:rPr>
        <w:t xml:space="preserve">Flexible production systems </w:t>
      </w:r>
      <w:r w:rsidRPr="00785B30">
        <w:rPr>
          <w:lang w:val="en-GB"/>
        </w:rPr>
        <w:t>that respond to changing demand are another example of the use of AI. Traditional production lines were often designed to produce one specific car model. Switching to the production of another model required costly and time-consuming line reconfiguration. Modern lines, controlled by advanced algorithms, are much more flexible. Thanks to simulations and optimization algorithms, the line can be quickly reprogrammed and adapted to produce a different model with minimal cost and downtime.</w:t>
      </w:r>
    </w:p>
    <w:p w14:paraId="42F72C0B" w14:textId="77777777" w:rsidR="00E0678F" w:rsidRPr="00785B30" w:rsidRDefault="00E0678F" w:rsidP="00E0678F">
      <w:pPr>
        <w:pStyle w:val="Nadpis3"/>
        <w:rPr>
          <w:lang w:val="en-GB"/>
        </w:rPr>
      </w:pPr>
      <w:r w:rsidRPr="00785B30">
        <w:rPr>
          <w:b/>
          <w:lang w:val="en-GB"/>
        </w:rPr>
        <w:lastRenderedPageBreak/>
        <w:t>Supply chain optimization</w:t>
      </w:r>
      <w:r w:rsidRPr="00785B30">
        <w:rPr>
          <w:lang w:val="en-GB"/>
        </w:rPr>
        <w:t>, which is extremely complex in the automotive industry, is also an area where AI finds application. Predictive models help forecast demand for individual components, optimise inventory, plan logistics and minimise the risk of supply disruptions. This leads to reduced costs, improved efficiency and increased supply chain resilience to unpredictable events.</w:t>
      </w:r>
    </w:p>
    <w:p w14:paraId="1F616F79" w14:textId="77777777" w:rsidR="00E0678F" w:rsidRPr="00785B30" w:rsidRDefault="00E0678F" w:rsidP="002C3A5D">
      <w:pPr>
        <w:pStyle w:val="Podtitul"/>
        <w:numPr>
          <w:ilvl w:val="1"/>
          <w:numId w:val="7"/>
        </w:numPr>
        <w:rPr>
          <w:lang w:val="en-GB"/>
        </w:rPr>
      </w:pPr>
      <w:r w:rsidRPr="00785B30">
        <w:rPr>
          <w:lang w:val="en-GB"/>
        </w:rPr>
        <w:t>Process industry and chemical production: the search for optimal recipes and safer operation</w:t>
      </w:r>
    </w:p>
    <w:p w14:paraId="77FE47C0" w14:textId="5E8AD11C" w:rsidR="00E0678F" w:rsidRPr="00785B30" w:rsidRDefault="00E0678F" w:rsidP="00E0678F">
      <w:pPr>
        <w:pStyle w:val="Nadpis3"/>
        <w:rPr>
          <w:lang w:val="en-GB"/>
        </w:rPr>
      </w:pPr>
      <w:r w:rsidRPr="00785B30">
        <w:rPr>
          <w:lang w:val="en-GB"/>
        </w:rPr>
        <w:t>The process industries, including chemical manufacturing, refineries, food processing and others, are characterized by continuous production processes that take place in closed systems under complex physicochemical conditions. This is where artificial intelligence comes into play to optimise these processes, improve their safety and enhance product quality</w:t>
      </w:r>
      <w:r w:rsidR="000F796C">
        <w:rPr>
          <w:lang w:val="en-GB"/>
        </w:rPr>
        <w:fldChar w:fldCharType="begin"/>
      </w:r>
      <w:r w:rsidR="0083236B">
        <w:rPr>
          <w:lang w:val="en-GB"/>
        </w:rPr>
        <w:instrText xml:space="preserve"> ADDIN ZOTERO_ITEM CSL_CITATION {"citationID":"Ty3HFb8y","properties":{"formattedCitation":"[7, 7, 55\\uc0\\u8211{}57]","plainCitation":"[7, 7, 55–57]","dontUpdate":true,"noteIndex":0},"citationItems":[{"id":1079,"uris":["http://zotero.org/users/1673749/items/RB7MMRBG"],"itemData":{"id":1079,"type":"article-journal","abstract":"Data mining and analytics have played an important role in knowledge discovery and decision making/supports in the process industry over the past several decades. As a computational engine to data mining and analytics, machine learning serves as basic tools for information extraction, data pattern recognition and predictions. From the perspective of machine learning, this paper provides a review on existing data mining and analytics applications in the process industry over the past several decades. The state-of-the-art of data mining and analytics are reviewed through eight unsupervised learning and ten supervised learning algorithms, as well as the application status of semi-supervised learning algorithms. Several perspectives are highlighted and discussed for future researches on data mining and analytics in the process industry.","container-title":"IEEE Access","DOI":"10.1109/access.2017.2756872","note":"PMID: null\nPMCID: null","title":"Data Mining and Analytics in the Process Industry: The Role of Machine Learning","author":[{"family":"Ge","given":"Zhiqiang"},{"family":"Ge","given":"Zhiqiang"},{"family":"Song","given":"Zhihuan"},{"family":"Song","given":"Zhihuan"},{"family":"Ding","given":"Steven X."},{"family":"Ding","given":"Steven X."},{"family":"Ding","given":"Steven X."},{"family":"Huang","given":"Biao"},{"family":"Huang","given":"Biao"}],"issued":{"date-parts":[["2017"]]}}},{"id":1079,"uris":["http://zotero.org/users/1673749/items/RB7MMRBG"],"itemData":{"id":1079,"type":"article-journal","abstract":"Data mining and analytics have played an important role in knowledge discovery and decision making/supports in the process industry over the past several decades. As a computational engine to data mining and analytics, machine learning serves as basic tools for information extraction, data pattern recognition and predictions. From the perspective of machine learning, this paper provides a review on existing data mining and analytics applications in the process industry over the past several decades. The state-of-the-art of data mining and analytics are reviewed through eight unsupervised learning and ten supervised learning algorithms, as well as the application status of semi-supervised learning algorithms. Several perspectives are highlighted and discussed for future researches on data mining and analytics in the process industry.","container-title":"IEEE Access","DOI":"10.1109/access.2017.2756872","note":"PMID: null\nPMCID: null","title":"Data Mining and Analytics in the Process Industry: The Role of Machine Learning","author":[{"family":"Ge","given":"Zhiqiang"},{"family":"Ge","given":"Zhiqiang"},{"family":"Song","given":"Zhihuan"},{"family":"Song","given":"Zhihuan"},{"family":"Ding","given":"Steven X."},{"family":"Ding","given":"Steven X."},{"family":"Ding","given":"Steven X."},{"family":"Huang","given":"Biao"},{"family":"Huang","given":"Biao"}],"issued":{"date-parts":[["2017"]]}}},{"id":1070,"uris":["http://zotero.org/users/1673749/items/4HUT9DXB"],"itemData":{"id":1070,"type":"article-journal","abstract":"null","container-title":"Flexible Services and Manufacturing Journal","DOI":"10.1007/s10696-025-09593-x","note":"PMID: null\nPMCID: null","title":"Smart factory concepts and their fitness to the plastics processing industry: a critical review","author":[{"family":"Bibow","given":"Pascal"},{"family":"Sapel","given":"Patrick"},{"family":"Hopmann","given":"Ch"}],"issued":{"date-parts":[["2025"]]}}},{"id":1498,"uris":["http://zotero.org/users/1673749/items/5H3RSJUZ"],"itemData":{"id":1498,"type":"article-journal","container-title":"Acta Metallurgica Slovaca","ISSN":"1335-1532","issue":"3","page":"351-361","title":"Possibilities of Computer Analysis Exploitation in the Process of Solution Some Tasks Connected with Material Forming","volume":"11","author":[{"family":"Heger","given":"M."},{"family":"Franz","given":"J."},{"family":"Špička","given":"I."},{"family":"Schindler","given":"I."},{"family":"Turoňová","given":"P."}],"issued":{"date-parts":[["2005"]]}}},{"id":1122,"uris":["http://zotero.org/users/1673749/items/I8F9LJWY"],"itemData":{"id":1122,"type":"article-journal","abstract":"Power outages and fluctuations represent serious crisis situations in energy-intensive process industry like glass and paper production, where substances such as oil, gas, wood fibers or chemicals are processed. Power disruptions can interrupt chemical reactions and produce tons of waste as well as damage of machine parts. But, despite of the obvious criticality, handling of outages in manufacturing focuses on commissioning of expensive proprietary power plants to protect against power outages and implicit gut feeling in anticipating potential disruptions. With AISOP, we introduce a model for AI-based scenario planning for predicting crisis situations. AISOP uses conceptual, well-defined scenario patterns to capture entities of crisis situations. Data streams are mapped onto these patterns for determining historic crisis scenarios and predicting future crisis scenarios by using inductive knowledge and machine learning. The model was exemplified within a proof of concept for energy-driven disruption prediction. We were able to evaluate the proposed approach by means of a set of data streams on weather and outages in Germany in terms of performance in predicting potential outages for manufacturers of paper industry with promising results","container-title":"Hawaii International Conference on System Sciences","DOI":"10.24251/hicss.2023.450","note":"PMID: null\nPMCID: null","title":"Anticipating Energy-driven Crises in Process Industry by AI-based Scenario Planning","author":[{"family":"Janzen","given":"Sabine"},{"family":"Gdanitz","given":"Natalie"},{"family":"Khaliq","given":"Lotfy H. Abdel"},{"family":"Munir","given":"Talha"},{"family":"Franzius","given":"Christoph"},{"family":"Maass","given":"W."}],"issued":{"date-parts":[["2023"]]}}}],"schema":"https://github.com/citation-style-language/schema/raw/master/csl-citation.json"} </w:instrText>
      </w:r>
      <w:r w:rsidR="000F796C">
        <w:rPr>
          <w:lang w:val="en-GB"/>
        </w:rPr>
        <w:fldChar w:fldCharType="separate"/>
      </w:r>
      <w:r w:rsidR="000F796C" w:rsidRPr="000F796C">
        <w:rPr>
          <w:rFonts w:cs="Arial"/>
        </w:rPr>
        <w:t>[7, 55–57]</w:t>
      </w:r>
      <w:r w:rsidR="000F796C">
        <w:rPr>
          <w:lang w:val="en-GB"/>
        </w:rPr>
        <w:fldChar w:fldCharType="end"/>
      </w:r>
      <w:r w:rsidRPr="00785B30">
        <w:rPr>
          <w:lang w:val="en-GB"/>
        </w:rPr>
        <w:t>.</w:t>
      </w:r>
    </w:p>
    <w:p w14:paraId="711385EF" w14:textId="2749AD56" w:rsidR="00E0678F" w:rsidRPr="00785B30" w:rsidRDefault="00E0678F" w:rsidP="00E0678F">
      <w:pPr>
        <w:pStyle w:val="Nadpis3"/>
        <w:rPr>
          <w:lang w:val="en-GB"/>
        </w:rPr>
      </w:pPr>
      <w:r w:rsidRPr="00785B30">
        <w:rPr>
          <w:b/>
          <w:lang w:val="en-GB"/>
        </w:rPr>
        <w:t xml:space="preserve">Modelling and managing complex processes </w:t>
      </w:r>
      <w:r w:rsidR="00785B30" w:rsidRPr="00785B30">
        <w:rPr>
          <w:lang w:val="en-GB"/>
        </w:rPr>
        <w:t>are</w:t>
      </w:r>
      <w:r w:rsidRPr="00785B30">
        <w:rPr>
          <w:lang w:val="en-GB"/>
        </w:rPr>
        <w:t xml:space="preserve"> a cornerstone. Complex reactions take place in chemical reactors and are influenced by many factors - temperature, pressure, reactant concentration, catalysts and more. Classical control systems often fail to capture all the non-linear relationships between these variables. However, neural networks and other advanced regression models are able to learn these non-linear relationships and predict system </w:t>
      </w:r>
      <w:r w:rsidR="00785B30" w:rsidRPr="00785B30">
        <w:rPr>
          <w:lang w:val="en-GB"/>
        </w:rPr>
        <w:t>behaviour</w:t>
      </w:r>
      <w:r w:rsidRPr="00785B30">
        <w:rPr>
          <w:lang w:val="en-GB"/>
        </w:rPr>
        <w:t xml:space="preserve"> even under non-standard conditions. This allows for more accurate process control and optimal outputs.</w:t>
      </w:r>
    </w:p>
    <w:p w14:paraId="15062554" w14:textId="77777777" w:rsidR="00E0678F" w:rsidRPr="00785B30" w:rsidRDefault="00E0678F" w:rsidP="00E0678F">
      <w:pPr>
        <w:pStyle w:val="Nadpis3"/>
        <w:rPr>
          <w:lang w:val="en-GB"/>
        </w:rPr>
      </w:pPr>
      <w:r w:rsidRPr="00785B30">
        <w:rPr>
          <w:b/>
          <w:lang w:val="en-GB"/>
        </w:rPr>
        <w:t xml:space="preserve">Soft sensors, or </w:t>
      </w:r>
      <w:r w:rsidRPr="00785B30">
        <w:rPr>
          <w:lang w:val="en-GB"/>
        </w:rPr>
        <w:t>virtual sensors, are another fascinating application. In many cases it is not possible, or is too costly, to measure some key process parameters directly. For example, the concentration of a certain substance in a reactor can be difficult to measure in real time. However, soft sensors can estimate this concentration by measuring other, readily available variables - temperature, pressure, flow rate and others. Again, machine learning models that are trained on historical data are used to do this. Soft sensors thus provide a virtual "view" into the heart of the process and allow real-time monitoring of its progress.</w:t>
      </w:r>
    </w:p>
    <w:p w14:paraId="27D2B29A" w14:textId="39169124" w:rsidR="00E0678F" w:rsidRPr="00785B30" w:rsidRDefault="00E0678F" w:rsidP="00E0678F">
      <w:pPr>
        <w:pStyle w:val="Nadpis3"/>
        <w:rPr>
          <w:lang w:val="en-GB"/>
        </w:rPr>
      </w:pPr>
      <w:r w:rsidRPr="00785B30">
        <w:rPr>
          <w:b/>
          <w:lang w:val="en-GB"/>
        </w:rPr>
        <w:t xml:space="preserve">Optimising recipes and processes </w:t>
      </w:r>
      <w:r w:rsidR="00785B30" w:rsidRPr="00785B30">
        <w:rPr>
          <w:lang w:val="en-GB"/>
        </w:rPr>
        <w:t>are</w:t>
      </w:r>
      <w:r w:rsidRPr="00785B30">
        <w:rPr>
          <w:lang w:val="en-GB"/>
        </w:rPr>
        <w:t xml:space="preserve"> key to achieving maximum quality and production efficiency. Consider the production of a specialty chemical product. The quality of this product depends on the exact ratio of each component, the temperature and duration of the reaction, and other parameters. Machine learning algorithms can </w:t>
      </w:r>
      <w:r w:rsidR="00785B30" w:rsidRPr="00785B30">
        <w:rPr>
          <w:lang w:val="en-GB"/>
        </w:rPr>
        <w:t>analyse</w:t>
      </w:r>
      <w:r w:rsidRPr="00785B30">
        <w:rPr>
          <w:lang w:val="en-GB"/>
        </w:rPr>
        <w:t xml:space="preserve"> vast amounts of historical data about the production of this product - recipes, process parameters, resulting quality - and identify the optimal combinations of parameters that lead to the best results.</w:t>
      </w:r>
    </w:p>
    <w:p w14:paraId="591A826E" w14:textId="1AFA10BE" w:rsidR="00E0678F" w:rsidRPr="00785B30" w:rsidRDefault="00E0678F" w:rsidP="00E0678F">
      <w:pPr>
        <w:pStyle w:val="Nadpis3"/>
        <w:rPr>
          <w:lang w:val="en-GB"/>
        </w:rPr>
      </w:pPr>
      <w:r w:rsidRPr="00785B30">
        <w:rPr>
          <w:b/>
          <w:lang w:val="en-GB"/>
        </w:rPr>
        <w:t xml:space="preserve">Predicting and preventing process instability </w:t>
      </w:r>
      <w:r w:rsidRPr="00785B30">
        <w:rPr>
          <w:lang w:val="en-GB"/>
        </w:rPr>
        <w:t xml:space="preserve">is critical to safety. In chemical production, unstable processes can lead to dangerous situations, chemical spills or even explosions. Anomaly detection algorithms monitor key process parameters in real time and look for deviations from normal </w:t>
      </w:r>
      <w:r w:rsidR="00785B30" w:rsidRPr="00785B30">
        <w:rPr>
          <w:lang w:val="en-GB"/>
        </w:rPr>
        <w:t>behaviour</w:t>
      </w:r>
      <w:r w:rsidRPr="00785B30">
        <w:rPr>
          <w:lang w:val="en-GB"/>
        </w:rPr>
        <w:t>. If they detect an anomaly that indicates impending instability, they alert operators who can intervene in time to prevent a dangerous situation.</w:t>
      </w:r>
    </w:p>
    <w:p w14:paraId="690A908C" w14:textId="77777777" w:rsidR="00E0678F" w:rsidRPr="00785B30" w:rsidRDefault="00E0678F" w:rsidP="00E0678F">
      <w:pPr>
        <w:pStyle w:val="Nadpis3"/>
        <w:rPr>
          <w:lang w:val="en-GB"/>
        </w:rPr>
      </w:pPr>
      <w:r w:rsidRPr="00785B30">
        <w:rPr>
          <w:b/>
          <w:lang w:val="en-GB"/>
        </w:rPr>
        <w:t xml:space="preserve">Optimising energy efficiency </w:t>
      </w:r>
      <w:r w:rsidRPr="00785B30">
        <w:rPr>
          <w:lang w:val="en-GB"/>
        </w:rPr>
        <w:t>is also important in the process industry. Many chemical reactions take place at high temperatures and pressures, which require a significant amount of energy. By analysing energy flows throughout a production plant, it is possible to identify areas where energy is being wasted and suggest energy-saving measures, such as heat recovery, optimising cooling systems or better insulation of pipes and equipment.</w:t>
      </w:r>
    </w:p>
    <w:p w14:paraId="55583BDA" w14:textId="77777777" w:rsidR="00E0678F" w:rsidRPr="00785B30" w:rsidRDefault="00E0678F" w:rsidP="002C3A5D">
      <w:pPr>
        <w:pStyle w:val="Podtitul"/>
        <w:numPr>
          <w:ilvl w:val="1"/>
          <w:numId w:val="7"/>
        </w:numPr>
        <w:rPr>
          <w:lang w:val="en-GB"/>
        </w:rPr>
      </w:pPr>
      <w:r w:rsidRPr="00785B30">
        <w:rPr>
          <w:lang w:val="en-GB"/>
        </w:rPr>
        <w:t>Energy and utilities: managing grids in the renewable era</w:t>
      </w:r>
    </w:p>
    <w:p w14:paraId="34FCF0BD" w14:textId="48D614F4" w:rsidR="00E0678F" w:rsidRPr="00785B30" w:rsidRDefault="00E0678F" w:rsidP="00E0678F">
      <w:pPr>
        <w:pStyle w:val="Nadpis3"/>
        <w:rPr>
          <w:lang w:val="en-GB"/>
        </w:rPr>
      </w:pPr>
      <w:r w:rsidRPr="00785B30">
        <w:rPr>
          <w:lang w:val="en-GB"/>
        </w:rPr>
        <w:t>The energy sector, undergoing a transformation towards renewable energy sources, faces new challenges in the management and optimisation of energy networks. The sun doesn't always shine when we need electricity and the wind doesn't blow consistently. Artificial Intelligence (AI) is key to effectively integrating these variable resources into the energy grid</w:t>
      </w:r>
      <w:r w:rsidR="000F796C">
        <w:rPr>
          <w:lang w:val="en-GB"/>
        </w:rPr>
        <w:fldChar w:fldCharType="begin"/>
      </w:r>
      <w:r w:rsidR="009708DB">
        <w:rPr>
          <w:lang w:val="en-GB"/>
        </w:rPr>
        <w:instrText xml:space="preserve"> ADDIN ZOTERO_ITEM CSL_CITATION {"citationID":"pDcd7nQx","properties":{"formattedCitation":"[12, 57\\uc0\\u8211{}62]","plainCitation":"[12, 57–62]","noteIndex":0},"citationItems":[{"id":1086,"uris":["http://zotero.org/users/1673749/items/E54CI8UW"],"itemData":{"id":1086,"type":"article-journal","abstract":"Current-voltage measurements are a standard testing protocol to determine the efficiency of any solar cell. However, perovskite solar cells display significant kinetic phenomena that modify the performance at several time scales, due to hysteresis, internal capacitances, and related mechanisms. Here, we develop a method to analyze the current-voltage curves by using large amplitude sinusoids as the excitation waveforms, specifically addressed to determine the influence of cycling frequency on the performance parameters. We solve a system of equations representative of charge collection and recombination, that provide the frequency-dependent dynamical behavior of the internal ion-controlled surface recombination processes that cause open-circuit voltage variations often observed in high performance devices. We analyze several reported experimental data, and we feature the key parameters governing the evolution of hysteresis phenomena as the scan speed is increased in relation to Impedance Spectroscopy.","container-title":"Energy &amp;amp; Fuels","DOI":"10.1021/acs.energyfuels.4c04088","note":"PMID: null\nPMCID: null","title":"Evolution of Performance Parameters of Perovskite Solar Cells with Current–Voltage Scan Frequency","author":[{"family":"Balaguera","given":"Enrique H."},{"family":"Bisquert","given":"J."}],"issued":{"date-parts":[["2024"]]}}},{"id":1122,"uris":["http://zotero.org/users/1673749/items/I8F9LJWY"],"itemData":{"id":1122,"type":"article-journal","abstract":"Power outages and fluctuations represent serious crisis situations in energy-intensive process industry like glass and paper production, where substances such as oil, gas, wood fibers or chemicals are processed. Power disruptions can interrupt chemical reactions and produce tons of waste as well as damage of machine parts. But, despite of the obvious criticality, handling of outages in manufacturing focuses on commissioning of expensive proprietary power plants to protect against power outages and implicit gut feeling in anticipating potential disruptions. With AISOP, we introduce a model for AI-based scenario planning for predicting crisis situations. AISOP uses conceptual, well-defined scenario patterns to capture entities of crisis situations. Data streams are mapped onto these patterns for determining historic crisis scenarios and predicting future crisis scenarios by using inductive knowledge and machine learning. The model was exemplified within a proof of concept for energy-driven disruption prediction. We were able to evaluate the proposed approach by means of a set of data streams on weather and outages in Germany in terms of performance in predicting potential outages for manufacturers of paper industry with promising results","container-title":"Hawaii International Conference on System Sciences","DOI":"10.24251/hicss.2023.450","note":"PMID: null\nPMCID: null","title":"Anticipating Energy-driven Crises in Process Industry by AI-based Scenario Planning","author":[{"family":"Janzen","given":"Sabine"},{"family":"Gdanitz","given":"Natalie"},{"family":"Khaliq","given":"Lotfy H. Abdel"},{"family":"Munir","given":"Talha"},{"family":"Franzius","given":"Christoph"},{"family":"Maass","given":"W."}],"issued":{"date-parts":[["2023"]]}}},{"id":2377,"uris":["http://zotero.org/users/1673749/items/2V5NFHED"],"itemData":{"id":2377,"type":"article-journal","abstract":"Power outages and fluctuations represent serious crisis situations in energy-intensive process industry like glass and paper production, where substances such as oil, gas, wood fibers or chemicals are processed. Power disruptions can interrupt chemical reactions and produce tons of waste as well as damage of machine parts. But, despite of the obvious criticality, handling of outages in manufacturing focuses on commissioning of expensive proprietary power plants to protect against power outages and implicit gut feeling in anticipating potential disruptions. With AISOP, we introduce a model for AI-based scenario planning for predicting crisis situations. AISOP uses conceptual, well-defined scenario patterns to capture entities of crisis situations. Data streams are mapped onto these patterns for determining historic crisis scenarios and predicting future crisis scenarios by using inductive knowledge and machine learning. The model was exemplified within a proof of concept for energy-driven disruption prediction. We were able to evaluate the proposed approach by means of a set of data streams on weather and outages in Germany in terms of performance in predicting potential outages for manufacturers of paper industry with promising results","container-title":"Hawaii International Conference on System Sciences","DOI":"10.24251/hicss.2023.450","note":"PMID: null\nPMCID: null","title":"Anticipating Energy-driven Crises in Process Industry by AI-based Scenario Planning","author":[{"family":"Janzen","given":"Sabine"},{"family":"Gdanitz","given":"Natalie"},{"family":"Khaliq","given":"Lotfy H. Abdel"},{"family":"Munir","given":"Talha"},{"family":"Franzius","given":"Christoph"},{"family":"Maass","given":"W."}],"issued":{"date-parts":[["2023"]]}}},{"id":1133,"uris":["http://zotero.org/users/1673749/items/DWF6G4I2"],"itemData":{"id":1133,"type":"article-journal","abstract":"Abstract: Artificial intelligence (AI) has received immense attention from the research community and the industry, leading to AI being adopted in many real-world applications. The growing trend of deploying AI has dramatically changed the ergonomics of modern-day practices in many realms, including smart homes, healthcare, insurance, investment and banking, social services, infrastructure, and marketing. A smart home, often referred to as an intelligent home, comprises smart technologies supported by AI. Smart home has its applications in household appliances, home safety and security, lighting and entertainment. Key industries have started integrating artificial intelligence with smart devices to enable connectivity among these devices. Smart meters could capture utility usage and track indoor temperatures and then deploy that information for action, which is where AI step in. The presented conceptual model will significantly facilitate future research regarding smart homes in the context of energy efficiency. The efficiency, flexibility, and resilience of building-integrated energy systems are challenged by unpredicted changes in operational environments due to climate change and its consequences.","container-title":"International Journal for Research in Applied Science and Engineering Technology","DOI":"10.22214/ijraset.2022.45266","note":"PMID: null\nPMCID: null","title":"AI Driven Smart Homes Energy Efficiency and Model","author":[{"family":"Mugalakhod","given":"Miss Sneha"},{"family":"Mugalakhod","given":"Miss Sneha"},{"family":"Nirmanik","given":"Miss Shweta M."},{"family":"Nirmanik","given":"Miss Shweta M."}],"issued":{"date-parts":[["2022"]]}}},{"id":1066,"uris":["http://zotero.org/users/1673749/items/FZX2YXGJ"],"itemData":{"id":1066,"type":"article-journal","abstract":"The manufacturing industry has recently been focusing on improving energy efficiency to reduce greenhouse gas emissions and achieve sustainable growth. The focus is on combining existing energy technologies with new information and communication technologies as the Fourth Industrial Revolution approaches. Dyeing and finishing shops use the most energy in the textile industry and have below-average energy efficiency because of low technology and facility investment. Research into increasing the energy efficiency of dyeing and finishing shops has concentrated on developing equipment; however, it is difficult for small- and medium-sized factories to benefit from these advances. Thus, research into means of improving energy efficiency by improving the process and system efficiency of dyeing and finishing companies, who have difficulties with facility investment and operation, is necessary. In this study, a cyber physical energy system that improves the energy efficiency of the dyeing process by collecting and analyzing manufacturing big data was developed. Further, the implemented system was applied to actual dyeing and finishing shops, and its effects were verified. This research contributes to improving the situation of the dyeing process using machine learning techniques and manufacturing big data by adjusting cyber physical energy systems without utilizing expensive equipment. Inaccurate process instruction from the laboratory are also replaced by the cyber physical energy system, and the invalid and inefficient steps in the traditional process scenario derived from operator’s experience are replaced with more valid and usable actions.","container-title":"International Journal of Precision Engineering and Manufacturing-Green Technology","DOI":"10.1007/s40684-019-00084-7","note":"PMID: null\nPMCID: null","title":"Cyber Physical Energy System for Saving Energy of the Dyeing Process with Industrial Internet of Things and Manufacturing Big Data","author":[{"family":"Park","given":"Kyu Tae"},{"family":"Park","given":"Kyu Tae"},{"family":"Kang","given":"Yong Tae"},{"family":"Kang","given":"Yong Tae"},{"family":"Yang","given":"Suk Gon"},{"family":"Yang","given":"Suk Gon"},{"family":"Wen","given":"Zhao"},{"family":"Zhao","given":"Wen Bin"},{"family":"Kang","given":"Yong-Shin"},{"family":"Kang","given":"Yong-Shin"},{"family":"Kang","given":"Yong-Shin"},{"family":"Im","given":"Sung Ju"},{"family":"Im","given":"Sung Ju"},{"family":"Kim","given":"Dong Hyun"},{"family":"Kim","given":"Dong Hyun"},{"family":"Choi","given":"Su Young"},{"family":"Choi","given":"Su Young"},{"family":"Noh","given":"Sang Do"},{"family":"Noh","given":"Sang Do"}],"issued":{"date-parts":[["2020"]]}}},{"id":1091,"uris":["http://zotero.org/users/1673749/items/GZNU3JYN"],"itemData":{"id":1091,"type":"article-journal","abstract":"null","container-title":"Progress in nuclear energy (New series)","DOI":"10.1016/j.pnucene.2024.105104","note":"PMID: null\nPMCID: null","title":"Virtual-Reality training solutions for nuclear power plant field operators: A scoping review","author":[{"family":"Satu","given":"Pakarinen"},{"family":"Jari","given":"Laarni"},{"family":"Hanna","given":"Koskinen"},{"family":"Tomi","given":"Passi"},{"family":"Marja","given":"Liinasuo"},{"family":"Tuisku-Tuuli","given":"Salonen"}],"issued":{"date-parts":[["2024"]]}}},{"id":1075,"uris":["http://zotero.org/users/1673749/items/M49PXXEK"],"itemData":{"id":1075,"type":"article-journal","abstract":"Optimizing the photoluminescence (PL) yield of a solar cell has long been recognized as a key principle to maximize the power conversion efficiency. While PL measurements are routinely applied to perovskite films and solar cells under open-circuit conditions (VOC), it remains unclear how the emission depends on the applied voltage. Here, we performed PL(V) measurements on perovskite cells with different hole transport layer thicknesses and doping concentrations, resulting in remarkably different fill factors (FFs). The results reveal that PL(V) mirrors the current–voltage (JV) characteristics in the power-generating regime, which highlights an interesting correlation between radiative and nonradiative recombination losses. In particular, high FF devices show a rapid quenching of PL(V) from open-circuit to the maximum power point. We conclude that, while the PL has to be maximized at VOC, at lower biases &lt; VOC, the PL must be rapidly quenched as charges need to be extracted prior to recombination.","container-title":"ACS energy letters","DOI":"10.1021/acsenergylett.9b02262","note":"PMID: null\nPMCID: null","title":"Voltage-Dependent Photoluminescence and How It Correlates with the Fill Factor and Open-Circuit Voltage in Perovskite Solar Cells","author":[{"family":"Stolterfoht","given":"Martin"},{"family":"Stolterfoht","given":"Martin"},{"family":"Corre","given":"Vincent M. Le"},{"family":"Corre","given":"Vincent M. Le"},{"family":"Feuerstein","given":"Markus"},{"family":"Feuerstein","given":"Markus"},{"family":"Caprioglio","given":"Pietro"},{"family":"Caprioglio","given":"Pietro"},{"family":"Koster","given":"L. Jan Anton"},{"family":"Koster","given":"L. Jan Anton"},{"family":"Neher","given":"Dieter"},{"family":"Neher","given":"Dieter"}],"issued":{"date-parts":[["2019"]]}}}],"schema":"https://github.com/citation-style-language/schema/raw/master/csl-citation.json"} </w:instrText>
      </w:r>
      <w:r w:rsidR="000F796C">
        <w:rPr>
          <w:lang w:val="en-GB"/>
        </w:rPr>
        <w:fldChar w:fldCharType="separate"/>
      </w:r>
      <w:r w:rsidR="00AF11BC" w:rsidRPr="00AF11BC">
        <w:rPr>
          <w:rFonts w:cs="Arial"/>
        </w:rPr>
        <w:t>[12, 57–62]</w:t>
      </w:r>
      <w:r w:rsidR="000F796C">
        <w:rPr>
          <w:lang w:val="en-GB"/>
        </w:rPr>
        <w:fldChar w:fldCharType="end"/>
      </w:r>
      <w:r w:rsidRPr="00785B30">
        <w:rPr>
          <w:lang w:val="en-GB"/>
        </w:rPr>
        <w:t>.</w:t>
      </w:r>
    </w:p>
    <w:p w14:paraId="66AC54A1" w14:textId="77777777" w:rsidR="00E0678F" w:rsidRPr="00785B30" w:rsidRDefault="00E0678F" w:rsidP="00E0678F">
      <w:pPr>
        <w:pStyle w:val="Nadpis3"/>
        <w:rPr>
          <w:lang w:val="en-GB"/>
        </w:rPr>
      </w:pPr>
      <w:r w:rsidRPr="00785B30">
        <w:rPr>
          <w:b/>
          <w:lang w:val="en-GB"/>
        </w:rPr>
        <w:t xml:space="preserve">Forecasting renewable generation </w:t>
      </w:r>
      <w:r w:rsidRPr="00785B30">
        <w:rPr>
          <w:lang w:val="en-GB"/>
        </w:rPr>
        <w:t>is the basis for planning the operation of the power system. Meteorological forecasts are an integral part of the input data, but classical meteorological models are not accurate enough to predict the production of solar and wind power plants. Advanced machine learning algorithms combine meteorological forecasts with historical data on electricity production from specific power plants and take into account local conditions such as solar panels being shaded by surrounding buildings or wind attenuation by terrain obstacles. This results in a much more accurate prediction of production in the short and medium term.</w:t>
      </w:r>
    </w:p>
    <w:p w14:paraId="7C3799BF" w14:textId="77777777" w:rsidR="00E0678F" w:rsidRPr="00785B30" w:rsidRDefault="00E0678F" w:rsidP="00E0678F">
      <w:pPr>
        <w:pStyle w:val="Nadpis3"/>
        <w:rPr>
          <w:lang w:val="en-GB"/>
        </w:rPr>
      </w:pPr>
      <w:r w:rsidRPr="00785B30">
        <w:rPr>
          <w:b/>
          <w:lang w:val="en-GB"/>
        </w:rPr>
        <w:t xml:space="preserve">Optimising distribution networks </w:t>
      </w:r>
      <w:r w:rsidRPr="00785B30">
        <w:rPr>
          <w:lang w:val="en-GB"/>
        </w:rPr>
        <w:t>ensures that electricity flows where it is needed and with minimal losses. Traditional distribution networks were designed for a one-way flow of energy - from large central power plants to consumers. With the advent of decentralised renewable generation, the flow of energy is becoming much more complex and bi-directional. AI-based analytics tools help optimize grid voltages and currents, minimize losses, prevent congestion, and ensure reliable power delivery to all customers.</w:t>
      </w:r>
    </w:p>
    <w:p w14:paraId="7C123EDA" w14:textId="51958E3E" w:rsidR="00E0678F" w:rsidRPr="00785B30" w:rsidRDefault="00E0678F" w:rsidP="00E0678F">
      <w:pPr>
        <w:pStyle w:val="Nadpis3"/>
        <w:rPr>
          <w:lang w:val="en-GB"/>
        </w:rPr>
      </w:pPr>
      <w:r w:rsidRPr="00785B30">
        <w:rPr>
          <w:b/>
          <w:lang w:val="en-GB"/>
        </w:rPr>
        <w:t xml:space="preserve">Predictive maintenance of critical infrastructure </w:t>
      </w:r>
      <w:r w:rsidRPr="00785B30">
        <w:rPr>
          <w:lang w:val="en-GB"/>
        </w:rPr>
        <w:t xml:space="preserve">is as important in the energy industry as it is in the automotive industry. Transformers, substations, cables and other components of the power grid are in constant operation, and failures can have serious impacts on the electricity supply. By </w:t>
      </w:r>
      <w:r w:rsidR="00785B30" w:rsidRPr="00785B30">
        <w:rPr>
          <w:lang w:val="en-GB"/>
        </w:rPr>
        <w:t>analysing</w:t>
      </w:r>
      <w:r w:rsidRPr="00785B30">
        <w:rPr>
          <w:lang w:val="en-GB"/>
        </w:rPr>
        <w:t xml:space="preserve"> sensor data, thermal imaging and historical fault data, impending problems can be predicted and maintenance can be performed in a timely manner, preventing widespread outages.</w:t>
      </w:r>
    </w:p>
    <w:p w14:paraId="630224CF" w14:textId="77777777" w:rsidR="00E0678F" w:rsidRPr="00785B30" w:rsidRDefault="00E0678F" w:rsidP="00E0678F">
      <w:pPr>
        <w:pStyle w:val="Nadpis3"/>
        <w:rPr>
          <w:lang w:val="en-GB"/>
        </w:rPr>
      </w:pPr>
      <w:r w:rsidRPr="00785B30">
        <w:rPr>
          <w:b/>
          <w:lang w:val="en-GB"/>
        </w:rPr>
        <w:t xml:space="preserve">Demand-response management </w:t>
      </w:r>
      <w:r w:rsidRPr="00785B30">
        <w:rPr>
          <w:lang w:val="en-GB"/>
        </w:rPr>
        <w:t>enables real-time balancing of electricity supply and demand. In times when renewable electricity generation is low and demand is high, smart algorithms can send signals to consumers who have the opportunity to reduce their consumption. For example, industrial companies can reduce production for a short period of time, or households can postpone running their washing machines or air conditioners. This reduces the risk of grid congestion and the need to run expensive peaking resources.</w:t>
      </w:r>
    </w:p>
    <w:p w14:paraId="644AFD87" w14:textId="410C7D4B" w:rsidR="00E0678F" w:rsidRPr="00785B30" w:rsidRDefault="00E0678F" w:rsidP="00E0678F">
      <w:pPr>
        <w:pStyle w:val="Nadpis3"/>
        <w:rPr>
          <w:lang w:val="en-GB"/>
        </w:rPr>
      </w:pPr>
      <w:r w:rsidRPr="00785B30">
        <w:rPr>
          <w:b/>
          <w:lang w:val="en-GB"/>
        </w:rPr>
        <w:t xml:space="preserve">Detecting and preventing cyber threats </w:t>
      </w:r>
      <w:r w:rsidRPr="00785B30">
        <w:rPr>
          <w:lang w:val="en-GB"/>
        </w:rPr>
        <w:t xml:space="preserve">is increasingly important in the era of digital energy. Attacks on energy networks can have disastrous consequences. Artificial intelligence-based systems monitor network communications and look for anomalies that could indicate a cyber-attack in progress. Anomaly detection is based on machine learning, which learns to recognize normal network </w:t>
      </w:r>
      <w:r w:rsidR="00785B30" w:rsidRPr="00785B30">
        <w:rPr>
          <w:lang w:val="en-GB"/>
        </w:rPr>
        <w:t>behaviour</w:t>
      </w:r>
      <w:r w:rsidRPr="00785B30">
        <w:rPr>
          <w:lang w:val="en-GB"/>
        </w:rPr>
        <w:t xml:space="preserve"> and identify deviations from that normal.</w:t>
      </w:r>
    </w:p>
    <w:p w14:paraId="2BED0633" w14:textId="77777777" w:rsidR="00E0678F" w:rsidRPr="00785B30" w:rsidRDefault="00E0678F" w:rsidP="00E0678F">
      <w:pPr>
        <w:pStyle w:val="Nadpis3"/>
        <w:rPr>
          <w:lang w:val="en-GB"/>
        </w:rPr>
      </w:pPr>
      <w:r w:rsidRPr="00785B30">
        <w:rPr>
          <w:lang w:val="en-GB"/>
        </w:rPr>
        <w:t>In short, the implementation of AI in various industries is a complex and constantly evolving process. But the common denominator is the drive to optimise processes, increase efficiency, improve quality and ensure safety. Artificial intelligence is not just a buzzword, but a powerful tool that is changing the face of industry and bringing about revolutionary changes. And what has been summarised here is just the tip of the iceberg, other applications (e.g. transport, logistics, agriculture) and possibilities are countless and future developments promise an even more dramatic shift in AI in industrial practice.</w:t>
      </w:r>
    </w:p>
    <w:p w14:paraId="3F13AA6B" w14:textId="77777777" w:rsidR="00E0678F" w:rsidRPr="00785B30" w:rsidRDefault="00E0678F" w:rsidP="001D540E">
      <w:pPr>
        <w:pStyle w:val="Nadpis4"/>
        <w:numPr>
          <w:ilvl w:val="0"/>
          <w:numId w:val="7"/>
        </w:numPr>
        <w:ind w:left="567" w:hanging="567"/>
        <w:rPr>
          <w:rStyle w:val="Siln"/>
          <w:b/>
          <w:bCs/>
          <w:lang w:val="en-GB"/>
        </w:rPr>
      </w:pPr>
      <w:r w:rsidRPr="00785B30">
        <w:rPr>
          <w:rStyle w:val="Siln"/>
          <w:b/>
          <w:bCs/>
          <w:lang w:val="en-GB"/>
        </w:rPr>
        <w:t>Technical aspects of implementing AI in an industrial environment</w:t>
      </w:r>
    </w:p>
    <w:p w14:paraId="1F838786" w14:textId="0DB1EF6E" w:rsidR="00E0678F" w:rsidRPr="00785B30" w:rsidRDefault="00E0678F" w:rsidP="00E0678F">
      <w:pPr>
        <w:pStyle w:val="Nadpis3"/>
        <w:rPr>
          <w:lang w:val="en-GB"/>
        </w:rPr>
      </w:pPr>
      <w:r w:rsidRPr="00785B30">
        <w:rPr>
          <w:lang w:val="en-GB"/>
        </w:rPr>
        <w:t>The technical aspects of implementing Artificial Intelligence (AI) in an industrial environment are extremely complex and require a thorough analysis of a number of factors that relate to the technological infrastructure itself as well as the organizational and economic conditions. Industrial enterprises must consider the architecture in which AI systems will be integrated to ensure the functionality, reliability and security of newly deployed solutions. This architecture is usually based on a choice between edge computing and cloud solutions, taking into account the requirements of the applications that will be implemented within the industrial processes. For time-critical tasks, such as real-time anomaly detection on a production line or controlling rapidly changing production parameters, edge computing is often preferred, as processing data locally near the machine reduces latency and allows operators and the system itself to react quickly. Conversely, computationally intensive work, such as training large-scale neural networks, predicting long-term trends, and big data analysis, can be efficiently moved to the cloud, where sufficient computing capacity and scalable storage are usually available. This approach relieves the burden on local nodes while providing greater flexibility to scale up or down performance according to actual needs</w:t>
      </w:r>
      <w:r w:rsidR="0083236B">
        <w:rPr>
          <w:lang w:val="en-GB"/>
        </w:rPr>
        <w:fldChar w:fldCharType="begin"/>
      </w:r>
      <w:r w:rsidR="009708DB">
        <w:rPr>
          <w:lang w:val="en-GB"/>
        </w:rPr>
        <w:instrText xml:space="preserve"> ADDIN ZOTERO_ITEM CSL_CITATION {"citationID":"nOnTU9cG","properties":{"formattedCitation":"[6, 63\\uc0\\u8211{}65]","plainCitation":"[6, 63–65]","noteIndex":0},"citationItems":[{"id":1045,"uris":["http://zotero.org/users/1673749/items/GZ7DHFZ6"],"itemData":{"id":1045,"type":"article-journal","abstract":"The agro-industrial sector consumes a significant amount of natural resources for farming and meat production. By 2050, population growth is expected, generating more demand and, consequently, more consumption of scarce resources. This challenging scenario is a concern of the European Commission, revealed in the Green Deal commitment and by the United Nations’ 12th goal of sustainable development. Thus, organizations must increase productivity and be more sustainable as soon as possible. Internet of Things (IoT) is introduced as a solution to facilitate agro-food companies to be more eco-efficient, mainly facing difficulties on farms, such as food loss and waste, best efficiency in management of resources, and production. The deployment of this technology depends on the stage of maturity and potential of implementation. To assess and characterize companies, with respect of IoT implementation, a survey was applied in 21 micro, small and medium agro-food companies, belonging to milk, honey, olive oil, jams, fruticulture, bakery and pastry, meat, coffee, and wine sectors, in the central region of Portugal. As results, this paper reveals the stage of maturity, level of sophistication, potential, opportunities, solutions, and barriers for implementation of IoT. Additionally, suggestions and recommendations to improve practices are discussed.","container-title":"Applied Sciences","DOI":"10.3390/app11083454","note":"PMID: null\nPMCID: null","title":"Development of Technological Capabilities through the Internet of Things (IoT): Survey of Opportunities and Barriers for IoT Implementation in Portugal’s Agro-Industry","author":[{"family":"Gaspar","given":"Pedro Dinis"},{"family":"Gaspar","given":"Pedro Dinis"},{"family":"Larrea","given":"Carlos Fernández","dropping-particle":"de"},{"family":"Fernández","given":"Carlos Morón"},{"family":"Fernandez","given":"Carlos M."},{"family":"Fernández","given":"Carlos"},{"family":"Fernández","given":"Carlos Morón"},{"family":"Soares","given":"Vasco N. G. J."},{"family":"Soares","given":"Vasco N. G. J."},{"family":"Caldeira","given":"João M. L. P."},{"family":"Caldeira","given":"João M. L. P."},{"family":"Silva","given":"Hélio"},{"family":"Silva","given":"Hélio"}],"issued":{"date-parts":[["2021"]]}}},{"id":1083,"uris":["http://zotero.org/users/1673749/items/HC9V76EC"],"itemData":{"id":1083,"type":"article-journal","abstract":"Digital transformation is vital for improving overall enterprise performance. Many companies are already engaging in such activities, but they often overlook the importance of a structured approach to these projects, considering their complexity and readiness. With technology advancing rapidly, manufacturing companies, which face unique challenges related to standardization, change management, and culture, must adopt a structured approach to digital transformation projects. This paper provides an overview of existing frameworks for implementing digital transformation and digital technologies, aiming to draw conclusions for future research in this area.","container-title":"19th International Scientific Conference on Industrial Systems","DOI":"10.24867/is-2023-t1.1-7_03841","note":"PMID: null\nPMCID: null","title":"An overview of the Digital Transformation and Industry 4.0 technologies implementation frameworks","author":[{"family":"Argilovski","given":"Aleksandar"},{"family":"Jovanoski","given":"Bojan"},{"family":"Minovski","given":"Robert"}],"issued":{"date-parts":[["2023"]]}}},{"id":2444,"uris":["http://zotero.org/users/1673749/items/VESBCG84"],"itemData":{"id":2444,"type":"article-journal","abstract":"null","container-title":"International Journal of Production Economics","DOI":"10.1016/j.ijpe.2019.01.004","note":"PMID: null\nPMCID: null","title":"Industry 4.0 technologies: Implementation patterns in manufacturing companies","author":[{"family":"Frank","given":"Alejandro Germán"},{"family":"Frank","given":"Alejandro Germán"},{"family":"Dalenogare","given":"Lucas Santos"},{"family":"Dalenogare","given":"Lucas Santos"},{"family":"Ayala","given":"Néstor Fabián"},{"family":"Ayala","given":"Néstor Fabián"}],"issued":{"date-parts":[["2019"]]}}},{"id":2500,"uris":["http://zotero.org/users/1673749/items/HMWA7HH5"],"itemData":{"id":2500,"type":"article-journal","abstract":"Abstract With the development of artificial intelligence (AI) and the advancement of industrial technology, electric vehicles have become the main tools for people’s travel mobility. In order to cope with the faster rhythms of life and to meet people’s aspirations to live a better life, the integration of AI technology and automobiles is becoming closer and more popular. In this study, the transplantation of TensorFlow and Keras architecture on the embedded platform is implemented. An intelligent tracking car is designed and completed. It takes one i.MX RT1064 as the core processor, two electromagnetic rods as the tracking sensors, a steering gear and a motor as the motion control system, and has the application of neural network algorithm in the training and operation stages. The application of convolutional neural networks to the electromagnetic tracking of intelligent car is realized. Through the research of this smart car model, it helps to deeply understand the key technologies and automotive automation control systems of smart car manufacturing, and lay a solid foundation for designing practical smart cars in the future","container-title":"null","DOI":"10.1088/1742-6596/2508/1/012049","note":"PMID: null\nPMCID: null","title":"Application and Implementation of Artificial Intelligence Technology for Intelligent Vehicle","author":[{"family":"Guo","given":"Yong"},{"family":"Wu","given":"Shikai"},{"family":"Yu","given":"Weiping"},{"family":"Wen","given":"Chi-Chung"},{"family":"Li","given":"Luo"},{"family":"Fu","given":"Qiang"}],"issued":{"date-parts":[["2023"]]}}}],"schema":"https://github.com/citation-style-language/schema/raw/master/csl-citation.json"} </w:instrText>
      </w:r>
      <w:r w:rsidR="0083236B">
        <w:rPr>
          <w:lang w:val="en-GB"/>
        </w:rPr>
        <w:fldChar w:fldCharType="separate"/>
      </w:r>
      <w:r w:rsidR="00AF11BC" w:rsidRPr="00AF11BC">
        <w:rPr>
          <w:rFonts w:cs="Arial"/>
        </w:rPr>
        <w:t>[6, 63–65]</w:t>
      </w:r>
      <w:r w:rsidR="0083236B">
        <w:rPr>
          <w:lang w:val="en-GB"/>
        </w:rPr>
        <w:fldChar w:fldCharType="end"/>
      </w:r>
      <w:r w:rsidRPr="00785B30">
        <w:rPr>
          <w:lang w:val="en-GB"/>
        </w:rPr>
        <w:t>.</w:t>
      </w:r>
    </w:p>
    <w:p w14:paraId="13F2E43E" w14:textId="77777777" w:rsidR="00E0678F" w:rsidRPr="00785B30" w:rsidRDefault="00E0678F" w:rsidP="002C3A5D">
      <w:pPr>
        <w:pStyle w:val="Podtitul"/>
        <w:numPr>
          <w:ilvl w:val="1"/>
          <w:numId w:val="7"/>
        </w:numPr>
        <w:rPr>
          <w:lang w:val="en-GB"/>
        </w:rPr>
      </w:pPr>
      <w:r w:rsidRPr="00785B30">
        <w:rPr>
          <w:lang w:val="en-GB"/>
        </w:rPr>
        <w:t>Industrial AI Systems Architecture</w:t>
      </w:r>
    </w:p>
    <w:p w14:paraId="4EEF2E5A" w14:textId="28AF41B0" w:rsidR="00E0678F" w:rsidRPr="00785B30" w:rsidRDefault="00E0678F" w:rsidP="00E0678F">
      <w:pPr>
        <w:pStyle w:val="Nadpis3"/>
        <w:rPr>
          <w:lang w:val="en-GB"/>
        </w:rPr>
      </w:pPr>
      <w:r w:rsidRPr="00785B30">
        <w:rPr>
          <w:lang w:val="en-GB"/>
        </w:rPr>
        <w:t xml:space="preserve">The architecture of industrial AI systems itself typically consists of several layers that together ensure seamless communication and efficient data processing. The core sensor layer (called </w:t>
      </w:r>
      <w:r w:rsidR="00785B30" w:rsidRPr="00785B30">
        <w:rPr>
          <w:lang w:val="en-GB"/>
        </w:rPr>
        <w:t>Ilott</w:t>
      </w:r>
      <w:r w:rsidRPr="00785B30">
        <w:rPr>
          <w:lang w:val="en-GB"/>
        </w:rPr>
        <w:t xml:space="preserve"> devices) is responsible for collecting data directly from production equipment, machines, measuring instruments or other sources in the plant. This data, often generated in real time, is then routed to the communication layer, where various protocols (e.g. OPC UA, MQTT or Modbus) can be used to transfer information to other systems. This is followed by the data processing and storage layer, where modern database technologies, data warehouses or data lakes are often used to enable both structured and unstructured storage of large volumes of data. It is only above this layer that the analytical layer is created, in which advanced computational operations take place - for example, machine learning, statistical prediction methods, anomaly detection, classification or regression models focused on process optimization. Finally, there is the application layer, which presents the results to users, whether in the form of dashboards, mobile apps, management reports or direct automation of production steps on the line</w:t>
      </w:r>
      <w:r w:rsidR="0083236B">
        <w:rPr>
          <w:lang w:val="en-GB"/>
        </w:rPr>
        <w:fldChar w:fldCharType="begin"/>
      </w:r>
      <w:r w:rsidR="009708DB">
        <w:rPr>
          <w:lang w:val="en-GB"/>
        </w:rPr>
        <w:instrText xml:space="preserve"> ADDIN ZOTERO_ITEM CSL_CITATION {"citationID":"DZGUghdN","properties":{"formattedCitation":"[18, 18, 66\\uc0\\u8211{}68]","plainCitation":"[18, 18, 66–68]","noteIndex":0},"citationItems":[{"id":1113,"uris":["http://zotero.org/users/1673749/items/EGG766YR"],"itemData":{"id":1113,"type":"article-journal","abstract":"Neural networks are powerful and flexible models that work well for many difficult learning tasks in image, speech and natural language understanding. Despite their success, neural networks are still hard to design. In this paper, we use a recurrent network to generate the model descriptions of neural networks and train this RNN with reinforcement learning to maximize the expected accuracy of the generated architectures on a validation set. On the CIFAR-10 dataset, our method, starting from scratch, can design a novel network architecture that rivals the best human-invented architecture in terms of test set accuracy. Our CIFAR-10 model achieves a test error rate of 3.65, which is 0.09 percent better and 1.05x faster than the previous state-of-the-art model that used a similar architectural scheme. On the Penn Treebank dataset, our model can compose a novel recurrent cell that outperforms the widely-used LSTM cell, and other state-of-the-art baselines. Our cell achieves a test set perplexity of 62.4 on the Penn Treebank, which is 3.6 perplexity better than the previous state-of-the-art model. The cell can also be transferred to the character language modeling task on PTB and achieves a state-of-the-art perplexity of 1.214.","container-title":"International Conference on Learning Representations","DOI":"null","note":"PMID: null\nPMCID: null","title":"Neural Architecture Search with Reinforcement Learning","author":[{"family":"Zoph","given":"Barret"},{"family":"Le","given":"Quoc V."}],"issued":{"date-parts":[["2016"]]}}},{"id":1113,"uris":["http://zotero.org/users/1673749/items/EGG766YR"],"itemData":{"id":1113,"type":"article-journal","abstract":"Neural networks are powerful and flexible models that work well for many difficult learning tasks in image, speech and natural language understanding. Despite their success, neural networks are still hard to design. In this paper, we use a recurrent network to generate the model descriptions of neural networks and train this RNN with reinforcement learning to maximize the expected accuracy of the generated architectures on a validation set. On the CIFAR-10 dataset, our method, starting from scratch, can design a novel network architecture that rivals the best human-invented architecture in terms of test set accuracy. Our CIFAR-10 model achieves a test error rate of 3.65, which is 0.09 percent better and 1.05x faster than the previous state-of-the-art model that used a similar architectural scheme. On the Penn Treebank dataset, our model can compose a novel recurrent cell that outperforms the widely-used LSTM cell, and other state-of-the-art baselines. Our cell achieves a test set perplexity of 62.4 on the Penn Treebank, which is 3.6 perplexity better than the previous state-of-the-art model. The cell can also be transferred to the character language modeling task on PTB and achieves a state-of-the-art perplexity of 1.214.","container-title":"International Conference on Learning Representations","DOI":"null","note":"PMID: null\nPMCID: null","title":"Neural Architecture Search with Reinforcement Learning","author":[{"family":"Zoph","given":"Barret"},{"family":"Le","given":"Quoc V."}],"issued":{"date-parts":[["2016"]]}}},{"id":1080,"uris":["http://zotero.org/users/1673749/items/3W8TE7DU"],"itemData":{"id":1080,"type":"article-journal","abstract":"Big Data are becoming a new technology focus both in science and in industry and motivate technology shift to data centric architecture and operational models. There is a vital need to define the basic information/semantic models, architecture components and operational models that together comprise a so-called Big Data Ecosystem. This paper discusses a nature of Big Data that may originate from different scientific, industry and social activity domains and proposes improved Big Data definition that includes the following parts: Big Data properties (also called Big Data 5V: Volume, Velocity, Variety, Value and Veracity), data models and structures, data analytics, infrastructure and security. The paper discusses paradigm change from traditional host or service based to data centric architecture and operational models in Big Data. The Big Data Architecture Framework (BDAF) is proposed to address all aspects of the Big Data Ecosystem and includes the following components: Big Data Infrastructure, Big Data Analytics, Data structures and models, Big Data Lifecycle Management, Big Data Security. The paper analyses requirements to and provides suggestions how the mentioned above components can address the main Big Data challenges. The presented work intends to provide a consolidated view of the Big Data phenomena and related challenges to modern technologies, and initiate wide discussion.","container-title":"International Conference on Collaboration Technologies and Systems","DOI":"10.1109/cts.2014.6867550","note":"PMID: null\nPMCID: null","title":"Defining architecture components of the Big Data Ecosystem","author":[{"family":"Demchenko","given":"Yuri"},{"family":"Demchenko","given":"Yuri"},{"family":"Laat","given":"Cees","dropping-particle":"de"},{"family":"Laat","given":"Cees","dropping-particle":"de"},{"family":"Membrey","given":"Peter"},{"family":"Membrey","given":"Peter"}],"issued":{"date-parts":[["2014"]]}}},{"id":1126,"uris":["http://zotero.org/users/1673749/items/ATECRKUP"],"itemData":{"id":1126,"type":"article-journal","abstract":"The automated machine learning (AutoML) field has become increasingly relevant in recent years. These algorithms can develop models without the need for expert knowledge, facilitating the application of machine learning techniques in the industry. Neural Architecture Search (NAS) exploits deep learning techniques to autonomously produce neural network architectures whose results rival the state-of-the-art models hand-crafted by AI experts. However, this approach requires significant computational resources and hardware investments, making it less appealing for real-usage applications. This article presents the third version of Pareto-Optimal Progressive Neural Architecture Search (POPNASv3), a new sequential model-based optimization NAS algorithm targeting different hardware environments and multiple classification tasks. Our method is able to find competitive architectures within large search spaces, while keeping a flexible structure and data processing pipeline to adapt to different tasks. The algorithm employs Pareto optimality to reduce the number of architectures sampled during the search, drastically improving the time efficiency without loss in accuracy. The experiments performed on images and time series classification datasets provide evidence that POPNASv3 can explore a large set of assorted operators and converge to optimal architectures suited for the type of data provided under different scenarios.","container-title":"Applied Soft Computing","DOI":"10.48550/arxiv.2212.06735","note":"PMID: null\nPMCID: null","title":"POPNASv3: a Pareto-Optimal Neural Architecture Search Solution for Image and Time Series Classification","author":[{"family":"Falanti","given":"Andrea"},{"family":"Lomurno","given":"Eugenio"},{"family":"Ardagna","given":"Danilo"},{"family":"Matteucci","given":"Matteo"}],"issued":{"date-parts":[["2022"]]}}},{"id":1112,"uris":["http://zotero.org/users/1673749/items/FBXPVBI9"],"itemData":{"id":1112,"type":"article-journal","abstract":"The growing demand for data-driven applications requires AI solutions that are both efficient and scalable to support big data analytics across diverse industries. Large Language Models (LLMs), such as GPT-4, offer advanced performance but incur high computational costs, latency, and energy demands, making them less suitable for real-time analytics or edge computing. Small Language Models (SLMs), like LLaMA 2 and Mistral 7B, have been developed to address these challenges by reducing cost and power consumption while retaining high task-specific performance. This paper explores how SLMs integrate within hybrid AI architectures, handling sub-tasks like pre-processing and localized inference, while LLMs perform complex analytics in cloud environments. Such hybrid architectures present scalable, efficient solutions for sectors including finance, healthcare, and smart cities. The challenges of SLM integration, such as reduced contextual understanding and accuracy tradeoffs, are also addressed. Further, we propose future directions to mitigate these issues, including AutoML frameworks, federated learning, and quantization techniques to enhance model efficiency. This paper discusses deployment strategies for SLMs within hybrid architectures to achieve balanced performance, scalability, and efficiency in big data applications.","container-title":"2024 International Conference on Sustainable Communication Networks and Application (ICSCNA)","DOI":"10.1109/icscna63714.2024.10863995","note":"PMID: null\nPMCID: null","title":"Small Language Models and Their Role in Hybrid AI Architectures for Big Data Analytics","author":[{"family":"S","given":"Rosamma K."}],"issued":{"date-parts":[["2024"]]}}}],"schema":"https://github.com/citation-style-language/schema/raw/master/csl-citation.json"} </w:instrText>
      </w:r>
      <w:r w:rsidR="0083236B">
        <w:rPr>
          <w:lang w:val="en-GB"/>
        </w:rPr>
        <w:fldChar w:fldCharType="separate"/>
      </w:r>
      <w:r w:rsidR="00AF11BC" w:rsidRPr="00AF11BC">
        <w:rPr>
          <w:rFonts w:cs="Arial"/>
        </w:rPr>
        <w:t>[18, 18, 66–68]</w:t>
      </w:r>
      <w:r w:rsidR="0083236B">
        <w:rPr>
          <w:lang w:val="en-GB"/>
        </w:rPr>
        <w:fldChar w:fldCharType="end"/>
      </w:r>
      <w:r w:rsidRPr="00785B30">
        <w:rPr>
          <w:lang w:val="en-GB"/>
        </w:rPr>
        <w:t>.</w:t>
      </w:r>
    </w:p>
    <w:p w14:paraId="48D2099D" w14:textId="5D28D791" w:rsidR="00E0678F" w:rsidRPr="00785B30" w:rsidRDefault="00E0678F" w:rsidP="00E0678F">
      <w:pPr>
        <w:pStyle w:val="Nadpis3"/>
        <w:rPr>
          <w:lang w:val="en-GB"/>
        </w:rPr>
      </w:pPr>
      <w:r w:rsidRPr="00785B30">
        <w:rPr>
          <w:lang w:val="en-GB"/>
        </w:rPr>
        <w:t xml:space="preserve">In this entire ecosystem, the integration of the chosen AI solution with existing OT (Operational Technology) and IT systems is crucial. Many companies have been running SCADA systems for control and monitoring, MES systems for production control and scheduling, and ERP systems for business processes for years. Adding another layer with AI must not be limited to an isolated module - on the contrary, it must flexibly communicate and share data with these legacy, often quite heterogeneous systems. In practice, this means designing and implementing appropriate interfaces, connectors and middleware systems that enable bi-directional data transfer (e.g. production data is transferred in real time to a machine learning platform that generates recommendations for operators and can then automatically update records in the MES or ERP of actions performed). Cybersecurity is also an integral part of these considerations. Early in the project, it is necessary to thoroughly assess the risks associated with connecting smart devices to the Internet, secure communication channels, and implement mechanisms that minimize the possibility of </w:t>
      </w:r>
      <w:r w:rsidR="00785B30" w:rsidRPr="00785B30">
        <w:rPr>
          <w:lang w:val="en-GB"/>
        </w:rPr>
        <w:t>cyber-attacks</w:t>
      </w:r>
      <w:r w:rsidRPr="00785B30">
        <w:rPr>
          <w:lang w:val="en-GB"/>
        </w:rPr>
        <w:t>. Industrial equipment can be a critical part of the infrastructure, so it is essential to prevent situations where unauthorized access to one node could compromise the entire production process or even the safety of workers.</w:t>
      </w:r>
    </w:p>
    <w:p w14:paraId="3CC79A7C" w14:textId="77777777" w:rsidR="00E0678F" w:rsidRPr="00785B30" w:rsidRDefault="00E0678F" w:rsidP="002C3A5D">
      <w:pPr>
        <w:pStyle w:val="Podtitul"/>
        <w:numPr>
          <w:ilvl w:val="1"/>
          <w:numId w:val="7"/>
        </w:numPr>
        <w:rPr>
          <w:lang w:val="en-GB"/>
        </w:rPr>
      </w:pPr>
      <w:r w:rsidRPr="00785B30">
        <w:rPr>
          <w:lang w:val="en-GB"/>
        </w:rPr>
        <w:t>Data infrastructure and data management</w:t>
      </w:r>
    </w:p>
    <w:p w14:paraId="507E67B4" w14:textId="77777777" w:rsidR="00E0678F" w:rsidRPr="00785B30" w:rsidRDefault="00E0678F" w:rsidP="00E0678F">
      <w:pPr>
        <w:pStyle w:val="Nadpis3"/>
        <w:rPr>
          <w:lang w:val="en-GB"/>
        </w:rPr>
      </w:pPr>
    </w:p>
    <w:p w14:paraId="1C5D4A5F" w14:textId="77777777" w:rsidR="00E0678F" w:rsidRPr="00785B30" w:rsidRDefault="00E0678F" w:rsidP="00E0678F">
      <w:pPr>
        <w:pStyle w:val="Nadpis3"/>
        <w:rPr>
          <w:lang w:val="en-GB"/>
        </w:rPr>
      </w:pPr>
      <w:r w:rsidRPr="00785B30">
        <w:rPr>
          <w:lang w:val="en-GB"/>
        </w:rPr>
        <w:t>Another aspect that cannot be overlooked is data infrastructure and data management. In an industrial context, we often talk about the huge volumes of data that come in a variety of formats and from a myriad of sources. This can be high-frequency data from sensors (temperature, pressure, speed, vibration), batch data related to quality protocols from laboratories, transactional data from ERP systems, as well as text reports and operator documentation. The first critical step is to collect all this information reliably and consistently. Companies often deploy integration gateways or edge devices that consolidate and send data to central repositories or for further processing. Without a quality process called data preprocessing (i.e., cleaning data, discarding outliers, filling in missing records where possible, and validating against physical limits), we run the risk of AI models working with unrepresentative or erroneous inputs. This would not only result in poor prediction quality, but could also lead to damage to the production facility if incorrect control intervention is triggered based on non-valid data.</w:t>
      </w:r>
    </w:p>
    <w:p w14:paraId="41FADA28" w14:textId="519BBCC6" w:rsidR="00E0678F" w:rsidRPr="00785B30" w:rsidRDefault="00E0678F" w:rsidP="00E0678F">
      <w:pPr>
        <w:pStyle w:val="Nadpis3"/>
        <w:rPr>
          <w:lang w:val="en-GB"/>
        </w:rPr>
      </w:pPr>
      <w:r w:rsidRPr="00785B30">
        <w:rPr>
          <w:lang w:val="en-GB"/>
        </w:rPr>
        <w:t xml:space="preserve">An equally important part of the data infrastructure is consistent time synchronization. This is because in an industrial plant, data is collected from thousands of sensors and devices simultaneously, each of which may have its own time stamp. In order to correctly </w:t>
      </w:r>
      <w:r w:rsidR="00785B30" w:rsidRPr="00785B30">
        <w:rPr>
          <w:lang w:val="en-GB"/>
        </w:rPr>
        <w:t>analyse</w:t>
      </w:r>
      <w:r w:rsidRPr="00785B30">
        <w:rPr>
          <w:lang w:val="en-GB"/>
        </w:rPr>
        <w:t xml:space="preserve"> events in a process, it is necessary to ensure consistency in timelines or to be able to accurately convert between different time references. Related to this is the choice of data store architecture. Data lakes allow unstructured and semi-structured data to be stored in large quantities and then mined as opportunities arise. Data warehouses, on the other hand, have a strictly defined structure, and are thus well suited for periodic reports or BI tools that take aggregated data for managerial decision making. Metadata management, i.e., precisely cataloguing and documenting what data is used for, what its relationships are, and any rules for interpretation, is also part of good practice. A data ecosystem built in this way will allow machine learning and AI models to be calibrated and adjusted in the future according to changing conditions in production. Additionally, organizations such as the OPC Foundation and the Industrial Data Space Association are working on standards to simplify industrial data interoperability, which should be leveraged within any robust enterprise data infrastructure.</w:t>
      </w:r>
    </w:p>
    <w:p w14:paraId="4F8FFA7C" w14:textId="77777777" w:rsidR="00E0678F" w:rsidRPr="00785B30" w:rsidRDefault="00E0678F" w:rsidP="002C3A5D">
      <w:pPr>
        <w:pStyle w:val="Podtitul"/>
        <w:numPr>
          <w:ilvl w:val="1"/>
          <w:numId w:val="7"/>
        </w:numPr>
        <w:rPr>
          <w:lang w:val="en-GB"/>
        </w:rPr>
      </w:pPr>
      <w:r w:rsidRPr="00785B30">
        <w:rPr>
          <w:lang w:val="en-GB"/>
        </w:rPr>
        <w:t>Challenges and solutions for integration with legacy systems</w:t>
      </w:r>
    </w:p>
    <w:p w14:paraId="61894B99" w14:textId="77777777" w:rsidR="00E0678F" w:rsidRPr="00785B30" w:rsidRDefault="00E0678F" w:rsidP="00E0678F">
      <w:pPr>
        <w:pStyle w:val="Nadpis3"/>
        <w:rPr>
          <w:lang w:val="en-GB"/>
        </w:rPr>
      </w:pPr>
      <w:r w:rsidRPr="00785B30">
        <w:rPr>
          <w:lang w:val="en-GB"/>
        </w:rPr>
        <w:t>The challenge in implementing AI in many industrial companies is the integration of new solutions with legacy systems. In reality, you can find plants running decades-old equipment and software that would be extremely costly to replace completely or lead to long-term production shutdowns. Therefore, a common approach is to connect through middleware and integration platforms that "translate" data and commands between a modern AI solution and the legacy industrial technologies used in a particular factory. Standardized protocols, especially OPC UA, greatly facilitate the exchange of information between generations of systems by offering a unified communication model. Retrofitting, i.e. retrofitting older lines or machines with new sensors and data communication modules, is another step that allows manufacturing companies to take advantage of AI without having to invest in completely new and often very expensive equipment right away. Digital wrappers then abstract legacy systems into a modern interface so that AI applications can behave as if they were running on the latest industrial system. Sometimes the most pragmatic approach is a hybrid solution, where the functionality of the legacy system is gradually migrated to the new system, ensuring two-way compatibility in the interim and no disruption to production.</w:t>
      </w:r>
    </w:p>
    <w:p w14:paraId="6B2623A4" w14:textId="77777777" w:rsidR="00E0678F" w:rsidRPr="00785B30" w:rsidRDefault="00E0678F" w:rsidP="002C3A5D">
      <w:pPr>
        <w:pStyle w:val="Podtitul"/>
        <w:numPr>
          <w:ilvl w:val="1"/>
          <w:numId w:val="7"/>
        </w:numPr>
        <w:rPr>
          <w:bCs/>
          <w:szCs w:val="26"/>
          <w:lang w:val="en-GB"/>
        </w:rPr>
      </w:pPr>
      <w:r w:rsidRPr="00785B30">
        <w:rPr>
          <w:bCs/>
          <w:szCs w:val="26"/>
          <w:lang w:val="en-GB"/>
        </w:rPr>
        <w:t>Economic aspects and return on investment</w:t>
      </w:r>
    </w:p>
    <w:p w14:paraId="31323C78" w14:textId="77777777" w:rsidR="00E0678F" w:rsidRPr="00785B30" w:rsidRDefault="00E0678F" w:rsidP="00E0678F">
      <w:pPr>
        <w:pStyle w:val="Nadpis3"/>
        <w:rPr>
          <w:lang w:val="en-GB"/>
        </w:rPr>
      </w:pPr>
      <w:r w:rsidRPr="00785B30">
        <w:rPr>
          <w:lang w:val="en-GB"/>
        </w:rPr>
        <w:t>Last but not least, every AI implementation project must be accompanied by a thorough economic and strategic analysis.</w:t>
      </w:r>
    </w:p>
    <w:p w14:paraId="0435EACB" w14:textId="3D4AB8EB" w:rsidR="00E0678F" w:rsidRPr="00785B30" w:rsidRDefault="00E0678F" w:rsidP="00E0678F">
      <w:pPr>
        <w:pStyle w:val="Nadpis3"/>
        <w:rPr>
          <w:lang w:val="en-GB"/>
        </w:rPr>
      </w:pPr>
      <w:r w:rsidRPr="00785B30">
        <w:rPr>
          <w:lang w:val="en-GB"/>
        </w:rPr>
        <w:t>A cost-benefit analysis of implementing AI in an industrial environment examines not only the immediate costs of hardware, software, integration and staff training, but also the long-term operating and licensing expenses. In fact, it is sometimes the case that while the first phase of a project is costly, there are significant savings in the months and years that follow. These savings manifest themselves in the form of higher productivity (faster production, less downtime), reduced defects and complaints (thanks to better monitoring and predictive analyses), reduced material and energy consumption (process optimization), or increased employee safety (thanks to early detection of risks). It is also important to evaluate indirect benefits such as increased flexibility of operations (rapid reconfigurability of production), shorter time to market for new products and increased attractiveness of the company for qualified employees who want to work in a modern and innovative environment. Investing in AI also has a strategic impact - companies can penetrate new markets, offer added value to customers in the form of smart services and, most importantly, remain competitive in an increasingly globalised industrial environment</w:t>
      </w:r>
      <w:r w:rsidR="0083236B">
        <w:rPr>
          <w:lang w:val="en-GB"/>
        </w:rPr>
        <w:fldChar w:fldCharType="begin"/>
      </w:r>
      <w:r w:rsidR="009708DB">
        <w:rPr>
          <w:lang w:val="en-GB"/>
        </w:rPr>
        <w:instrText xml:space="preserve"> ADDIN ZOTERO_ITEM CSL_CITATION {"citationID":"Rfcx7HAE","properties":{"formattedCitation":"[43, 44, 69\\uc0\\u8211{}73]","plainCitation":"[43, 44, 69–73]","noteIndex":0},"citationItems":[{"id":1117,"uris":["http://zotero.org/users/1673749/items/ZLBTH3RA"],"itemData":{"id":1117,"type":"article-journal","abstract":"Portfolio management has become an essential area of study because of the introduction of artificial intelligence in managing portfolios in a given financial market where risks and returns are dynamic. This study aims to identify the extent of the adoption of AI in portfolio management and investigate the performance of AI models over conventional economic models. The study utilizes both quantitative survey questionnaires and qualitative interviews. The conceptual frameworks refer to the Modern Portfolio Theory, Behavioral Finance, Technology Acceptance Model, and Digital Governance framework. The qualitative results also indicate that portfolio managers understand the importance of using AI to improve portfolio optimization, risk management data, and predictive statistics. However, they also have critical explicit aspects about the data quality, interpretability/understanding of the model, and ethical issues. The quantitative analysis aims to investigate the influence of AI integration, behavioral biases, and perceived ease of use on the effectiveness of AI in portfolio management. AI implementation has a large influence on portfolio performance where the behavioral biases moderate adoption (Coefficients = 0.0075 and direct impact = 0.1235). Digital governance alters the interaction, enhancing the influence of AI (Effect = 0.5215; P &lt; 0.001). Overall, AI enhances decision-making and portfolio selection, but concerns remain about data quality and technology application. Digital governance and human input are crucial for optimizing AI use in finance, despite concerns about data quality.","container-title":"International Review of Management and Marketing","DOI":"10.32479/irmm.18594","note":"PMID: null\nPMCID: null","title":"Predictive Analytics in Portfolio Management: A Fusion of AI and Investment Economics for Optimal Risk-Return Trade-Offs","author":[{"family":"Alfzari","given":"Sandia"},{"family":"Al-Shboul","given":"Mohammad"},{"family":"Alshurideh","given":"Muhammad"}],"issued":{"date-parts":[["2025"]]}}},{"id":2261,"uris":["http://zotero.org/users/1673749/items/CQK6Y7Y2"],"itemData":{"id":2261,"type":"article-journal","abstract":"Portfolio management has become an essential area of study because of the introduction of artificial intelligence in managing portfolios in a given financial market where risks and returns are dynamic. This study aims to identify the extent of the adoption of AI in portfolio management and investigate the performance of AI models over conventional economic models. The study utilizes both quantitative survey questionnaires and qualitative interviews. The conceptual frameworks refer to the Modern Portfolio Theory, Behavioral Finance, Technology Acceptance Model, and Digital Governance framework. The qualitative results also indicate that portfolio managers understand the importance of using AI to improve portfolio optimization, risk management data, and predictive statistics. However, they also have critical explicit aspects about the data quality, interpretability/understanding of the model, and ethical issues. The quantitative analysis aims to investigate the influence of AI integration, behavioral biases, and perceived ease of use on the effectiveness of AI in portfolio management. AI implementation has a large influence on portfolio performance where the behavioral biases moderate adoption (Coefficients = 0.0075 and direct impact = 0.1235). Digital governance alters the interaction, enhancing the influence of AI (Effect = 0.5215; P &lt; 0.001). Overall, AI enhances decision-making and portfolio selection, but concerns remain about data quality and technology application. Digital governance and human input are crucial for optimizing AI use in finance, despite concerns about data quality.","container-title":"International Review of Management and Marketing","DOI":"10.32479/irmm.18594","note":"PMID: null\nPMCID: null","title":"Predictive Analytics in Portfolio Management: A Fusion of AI and Investment Economics for Optimal Risk-Return Trade-Offs","author":[{"family":"Alfzari","given":"Sandia"},{"family":"Al-Shboul","given":"Mohammad"},{"family":"Alshurideh","given":"Muhammad"}],"issued":{"date-parts":[["2025"]]}}},{"id":1052,"uris":["http://zotero.org/users/1673749/items/JWX9F7NV"],"itemData":{"id":1052,"type":"article-journal","abstract":"In the rapidly evolving landscape of contemporary business, the infusion of artificial intelligence (AI) into operational frameworks has emerged as a pivotal catalyst for transformative change. This paper investigates the profound impacts of AI-driven business processes, shedding light on the realized efficiency gains, cost reductions, and their overarching implications for economic performance. As industries increasingly integrate AI technologies, understanding the nuanced dynamics and outcomes becomes imperative. A comprehensive literature survey underscores the current state of AI adoption, exploring success stories, challenges, and existing knowledge gaps. The proposed work positions itself as a pioneering endeavor to bridge these gaps, leveraging a robust methodology encompassing both quantitative and qualitative approaches. Through surveys, analytics tools, interviews, and case studies, the research aims to offer a holistic assessment of the multifaceted effects of AI on business operations. The implementation model outlines a practical framework for integrating AI, addressing key components such as data acquisition, model training, and system integration. The results section presents tangible evidence of efficiency gains and cost reductions achieved through AI, supported by statistical analysis and visual representations. In conclusion, this research not only illuminates the immediate benefits but also provides a foundation for understanding the broader economic implications of AI-driven business processes, offering insights crucial for organizations navigating the dynamic intersection of technology and commerce.","container-title":"2024 International Conference on Knowledge Engineering and Communication Systems (ICKECS)","DOI":"10.1109/ickecs61492.2024.10617370","note":"PMID: null\nPMCID: null","title":"AI-Driven Business Processes: Efficiency Gains, Cost Reductions, and Implications for Economic Performance","author":[{"family":"Abuzaid","given":"A."}],"issued":{"date-parts":[["2024"]]}}},{"id":2443,"uris":["http://zotero.org/users/1673749/items/H32W8MGM"],"itemData":{"id":2443,"type":"article-journal","abstract":"null","container-title":"International Journal of Production Economics","DOI":"10.1016/j.ijpe.2018.08.019","note":"PMID: null\nPMCID: null","title":"The expected contribution of Industry 4.0 technologies for industrial performance","author":[{"family":"Dalenogare","given":"Lucas Santos"},{"family":"Dalenogare","given":"Lucas Santos"},{"family":"Benitez","given":"Guilherme Brittes"},{"family":"Benitez","given":"Guilherme Brittes"},{"family":"Ayala","given":"Néstor Fabián"},{"family":"Ayala","given":"Néstor Fabián"},{"family":"Frank","given":"Alejandro Germán"},{"family":"Frank","given":"Alejandro Germán"}],"issued":{"date-parts":[["2018"]]}}},{"id":2197,"uris":["http://zotero.org/users/1673749/items/BCY5X5GE"],"itemData":{"id":2197,"type":"article-journal","abstract":"The relentless evolution of artificial intelligence (AI) technologies is ushering in a transformative era with profound implications for business models, economic growth, and labor markets. This paper conducts a comprehensive exploration of the multifaceted impacts of the AI revolution, synthesizing existing knowledge and proposing a novel framework that integrates economic, business, and labor market perspectives. Through an exhaustive literature survey, we navigate through diverse viewpoints, identify gaps in current research, and lay the foundation for a nuanced understanding of the challenges and opportunities presented by AI. The proposed work introduces a conceptual framework designed to address these gaps, offering a holistic view of the intricate relationships between AI advancements and societal dynamics. A rigorous methodology, encompassing research design, data collection methods, and analytical techniques, guides the investigation. The implementation model translates the conceptual framework into actionable insights, demonstrating real-world applicability. Results, drawn from comprehensive analyses, validate the framework and provide evidence supporting our findings. The conclusion summarizes key insights, discusses implications, and suggests directions for future research. This work contributes to the scholarly discourse on the AI revolution, facilitating informed decision-making for businesses, policymakers, and stakeholders navigating the intricate landscape of AI-driven transformations.","container-title":"2024 International Conference on Knowledge Engineering and Communication Systems (ICKECS)","DOI":"10.1109/ickecs61492.2024.10616590","note":"PMID: null\nPMCID: null","title":"The AI Revolution: Implications for Business Models, Economic Growth, and Labor Markets","author":[{"family":"Rustamova","given":"Makhfuza A."},{"family":"Yormatov","given":"I."},{"family":"Uktamjonova","given":"Zulaykho"},{"family":"Muydinova","given":"Gulnozakhon"}],"issued":{"date-parts":[["2024"]]}}},{"id":2356,"uris":["http://zotero.org/users/1673749/items/QQLNRGVQ"],"itemData":{"id":2356,"type":"article-journal","abstract":"The growing use of artificial intelligence (AI) and machine learning (ML) in the metallurgical industry opens up new opportunities for increasing production efficiency, optimizing processes and improving resource management. On the basis of modern research and practical examples, the role of AI and ML in achieving sustainable development of the metallurgical sector is considered, in particular through the improvement of monitoring of the quality and shape of products, support of technical maintenance of equipment and optimization of material properties. The integration of smart service and Industry 4.0 concepts contributes to increased energy efficiency, efficient use of resources and reduced environmental impact, which is in line with the UN Sustainable Development Goals until 2030 and the European Green Deal launched in 2020. At the same time, there are both technological and non-technological barriers to the full implementation of AI in the metallurgical industry, including infrastructure limitations, the need for advanced computing resources, as well as issues of cyber security and trust in AI solutions. An important aspect remains the investment in \"human capital\" through improving the qualifications of employees, introducing training programs and attracting young specialists, since the effective use of AI requires new competencies and interdisciplinary knowledge. The analysis also notes that innovative solutions, such as the development of soft sensors, modeling of material behavior and prediction of mechanical properties using ML algorithms, can fill gaps in existing knowledge and improve resource management at all stages of the production cycle. The implementation of AI in metallurgy has the potential to promote a circular economy and industrial symbiosis, which increases the sustainability of the industry, providing not only economic, but also environmental and social benefits for the whole society. Research and practical examples show that AI and ML play an important role in improving product quality and product monitoring accuracy, which can reduce waste and increase overall production efficiency. The implementation of smart service technologies and Industry 4.0 approaches, such as digital twins and predictive analytics, helps reduce energy consumption and optimize resources. At the same time, there is a growing need to train qualified personnel capable of adapting to technological changes and working with interdisciplinary tools, which provides a more sustainable and innovative environment for the development of the industry. This approach not only strengthens the competitiveness of metallurgical enterprises, but also contributes to the achievement of environmental goals established by the UN Sustainable Development Goals and the European Green Deal.","container-title":"Scientific opinion: Economics and Management","DOI":"10.32782/2521-666x/2024-88-12","note":"PMID: null\nPMCID: null","title":"ORGANIZATION AND MANAGEMENT OF BUSINESS PROCESSES OF INDUSTRIAL ENTERPRISES ON THE BASE OF ARTIFICIAL IN</w:instrText>
      </w:r>
      <w:r w:rsidR="009708DB">
        <w:rPr>
          <w:rFonts w:ascii="Cambria Math" w:hAnsi="Cambria Math" w:cs="Cambria Math"/>
          <w:lang w:val="en-GB"/>
        </w:rPr>
        <w:instrText>℡</w:instrText>
      </w:r>
      <w:r w:rsidR="009708DB">
        <w:rPr>
          <w:lang w:val="en-GB"/>
        </w:rPr>
        <w:instrText xml:space="preserve">LIGENCE","author":[{"family":"Shapurov","given":"O."},{"family":"Stoiev","given":"Volodymyr"},{"family":"Muratov","given":"Yurii"}],"issued":{"date-parts":[["2024"]]}}},{"id":1064,"uris":["http://zotero.org/users/1673749/items/JKXIDPH5"],"itemData":{"id":1064,"type":"article-journal","abstract":"The emergence of the most cutting-edge technology of Artificial intelligence has intrigued many people globally, it has recently become the subject of widespread curiosity and fascination. Meanwhile, biases among different scholars and countries have concerned lots of individuals across the globe. With that being stated, in this research, this paper will share discoveries that focus mostly on the origin, progression, and future potential of the technology so that the audience could gain both basic understanding and critical thinking toward this trending technology. To address detailed information, this paper covers early research in AI, the emergence of machine learning and neural networks, moreover, the significance and development of deep learning. The paper also delves into different types of AI, their application in various industries, advancements, and innovations in natural language processing, and the examination of this revolutionary's effects on job opportunities and employment. This paper evaluates the current state of artificial intelligence and its potential impact on different aspects of society, it also discussed the various types of AI with the supporting information of their applications in industries such as finance and sustainability. The possibilities, opportunities, and challenges which are posed by AI such as job market distribution and ethical considerations are also investigated. The paper states that with the wide range of consideration of the concerns and harnessing the power of AI responsibly, this technology could continue to develop and therefore improve individual living conditions and create a more sustainable future.","container-title":"Advances in Economics, Management and Political Sciences","DOI":"10.54254/2754-1169/24/20230451","note":"PMID: null\nPMCID: null","title":"The Economic Implications of AI: Origins, Progression, and Prospect","author":[{"family":"Sun","given":"Qihao"}],"issued":{"date-parts":[["2023"]]}}}],"schema":"https://github.com/citation-style-language/schema/raw/master/csl-citation.json"} </w:instrText>
      </w:r>
      <w:r w:rsidR="0083236B">
        <w:rPr>
          <w:lang w:val="en-GB"/>
        </w:rPr>
        <w:fldChar w:fldCharType="separate"/>
      </w:r>
      <w:r w:rsidR="00AF11BC" w:rsidRPr="00AF11BC">
        <w:rPr>
          <w:rFonts w:cs="Arial"/>
        </w:rPr>
        <w:t>[43, 44, 69–73]</w:t>
      </w:r>
      <w:r w:rsidR="0083236B">
        <w:rPr>
          <w:lang w:val="en-GB"/>
        </w:rPr>
        <w:fldChar w:fldCharType="end"/>
      </w:r>
      <w:r w:rsidRPr="00785B30">
        <w:rPr>
          <w:lang w:val="en-GB"/>
        </w:rPr>
        <w:t>.</w:t>
      </w:r>
    </w:p>
    <w:p w14:paraId="237D1AEE" w14:textId="77777777" w:rsidR="00E0678F" w:rsidRPr="00785B30" w:rsidRDefault="00E0678F" w:rsidP="00E0678F">
      <w:pPr>
        <w:pStyle w:val="Nadpis3"/>
        <w:rPr>
          <w:lang w:val="en-GB"/>
        </w:rPr>
      </w:pPr>
      <w:r w:rsidRPr="00785B30">
        <w:rPr>
          <w:lang w:val="en-GB"/>
        </w:rPr>
        <w:t>The results of the projects implemented in recent years show that the greatest and fastest return on investment (ROI) is in areas such as predictive maintenance of production technologies (where interventions are carried out only at the moment of real need and not according to a fixed, often overly conservative plan), increasing the quality of production (reducing defective units and subsequent complaints) and optimising energy efficiency. These projects can see a payback of the costs invested in a matter of months or single-digit years, depending on the size of the company and the complexity of the operation. At the same time, it is important to consider that even after the successful implementation of AI, it is advisable to continue to provide support in the form of regular model updates, adjustments to the data infrastructure and ongoing employee training. This is the only way to react to technological changes, shifts in production programs and innovations that may bring further opportunities for the use of AI in the modern industrial environment.</w:t>
      </w:r>
    </w:p>
    <w:p w14:paraId="117EE43F" w14:textId="77777777" w:rsidR="00E0678F" w:rsidRPr="00785B30" w:rsidRDefault="00E0678F" w:rsidP="00E0678F">
      <w:pPr>
        <w:pStyle w:val="Nadpis3"/>
        <w:rPr>
          <w:lang w:val="en-GB"/>
        </w:rPr>
      </w:pPr>
      <w:r w:rsidRPr="00785B30">
        <w:rPr>
          <w:lang w:val="en-GB"/>
        </w:rPr>
        <w:t>From the facts described above, it is clear that the implementation of artificial intelligence in an industrial environment is not a one-off project, but a long-term process that can significantly change the way companies manufacture their products, manage operations, communicate with customers and approach innovation. Initial technical solutions must be designed from the outset with future scalability, modularity and security in mind. Ensuring the availability of quality data, its proper management and long-term storage is the alpha and omega of any successful AI initiative. All these steps are then closely linked to a comprehensive economic analysis: even the best technical solution is useless if it does not deliver tangible benefits and does not work in line with the business strategy of the enterprise. It is therefore essential that every step - from the initial feasibility study to full deployment and scaling - addresses what the real return on investment is and whether the solutions in place are effectively helping to develop the core business of the organisation.</w:t>
      </w:r>
    </w:p>
    <w:p w14:paraId="4C06F8D0" w14:textId="77777777" w:rsidR="00E0678F" w:rsidRPr="00785B30" w:rsidRDefault="00E0678F" w:rsidP="00E0678F">
      <w:pPr>
        <w:pStyle w:val="Nadpis3"/>
        <w:rPr>
          <w:lang w:val="en-GB"/>
        </w:rPr>
      </w:pPr>
      <w:r w:rsidRPr="00785B30">
        <w:rPr>
          <w:lang w:val="en-GB"/>
        </w:rPr>
        <w:t>It follows from the above that the technical aspects of implementing AI in an industrial environment are inextricably linked to a thorough architecture design, a sound data strategy, thoughtful integration with legacy systems, and thoughtful economic analysis. Only when these components are orchestrated can an industrial enterprise fully leverage the potential that AI offers - whether it's minimizing downtime, improving production quality, creating new business models and services, or strengthening competitiveness in the global marketplace.</w:t>
      </w:r>
    </w:p>
    <w:p w14:paraId="428418AE" w14:textId="77777777" w:rsidR="00E0678F" w:rsidRPr="00785B30" w:rsidRDefault="00E0678F" w:rsidP="001D540E">
      <w:pPr>
        <w:pStyle w:val="Nadpis4"/>
        <w:numPr>
          <w:ilvl w:val="0"/>
          <w:numId w:val="7"/>
        </w:numPr>
        <w:ind w:left="567" w:hanging="567"/>
        <w:rPr>
          <w:rStyle w:val="Siln"/>
          <w:b/>
          <w:bCs/>
          <w:lang w:val="en-GB"/>
        </w:rPr>
      </w:pPr>
      <w:r w:rsidRPr="00785B30">
        <w:rPr>
          <w:rStyle w:val="Siln"/>
          <w:b/>
          <w:bCs/>
          <w:lang w:val="en-GB"/>
        </w:rPr>
        <w:t>Future trends and perspectives in artificial intelligence for industrial applications</w:t>
      </w:r>
    </w:p>
    <w:p w14:paraId="60B3B23C" w14:textId="12ABD762" w:rsidR="00E0678F" w:rsidRPr="00785B30" w:rsidRDefault="00E0678F" w:rsidP="00E0678F">
      <w:pPr>
        <w:pStyle w:val="Nadpis3"/>
        <w:rPr>
          <w:lang w:val="en-GB"/>
        </w:rPr>
      </w:pPr>
      <w:r w:rsidRPr="00785B30">
        <w:rPr>
          <w:lang w:val="en-GB"/>
        </w:rPr>
        <w:t>The future trends and prospects for developments in artificial intelligence for industrial applications appear to be a key pillar of technological development that will play an increasingly important role in shaping social and economic structures. These trends, which can be subsumed under the broader concept of emergent technologies, have the potential to significantly impact not only businesses themselves and their internal processes, but also a wide range of areas from human resource management to sustainability and the environmental impact of production. At the same time, as digitisation and computing power continues to advance, is opening the door to new, hitherto hardly imagined applications and possibilities that have the power to redefine our conception of production, services and the management of complex systems. Below, we therefore offer a detailed look at the various innovations that are gaining importance in the industry and describe how they could influence the future development and competitiveness of companies.</w:t>
      </w:r>
    </w:p>
    <w:p w14:paraId="68C99EA2" w14:textId="77777777" w:rsidR="00E0678F" w:rsidRPr="00785B30" w:rsidRDefault="00E0678F" w:rsidP="002C3A5D">
      <w:pPr>
        <w:pStyle w:val="Podtitul"/>
        <w:numPr>
          <w:ilvl w:val="1"/>
          <w:numId w:val="7"/>
        </w:numPr>
        <w:rPr>
          <w:bCs/>
          <w:szCs w:val="26"/>
          <w:lang w:val="en-GB"/>
        </w:rPr>
      </w:pPr>
      <w:r w:rsidRPr="00785B30">
        <w:rPr>
          <w:bCs/>
          <w:szCs w:val="26"/>
          <w:lang w:val="en-GB"/>
        </w:rPr>
        <w:t>Emerging technologies and their potential impact</w:t>
      </w:r>
    </w:p>
    <w:p w14:paraId="19D789D7" w14:textId="77777777" w:rsidR="00E0678F" w:rsidRPr="00785B30" w:rsidRDefault="00E0678F" w:rsidP="00E0678F">
      <w:pPr>
        <w:pStyle w:val="Nadpis3"/>
        <w:rPr>
          <w:lang w:val="en-GB"/>
        </w:rPr>
      </w:pPr>
      <w:r w:rsidRPr="00785B30">
        <w:rPr>
          <w:lang w:val="en-GB"/>
        </w:rPr>
        <w:t>The term 'emerging technologies' refers to technologies that are currently in the development, early deployment or just beginning to take off, but have the potential to fundamentally change existing practices, industries or even society as a whole. These technologies are often based on the latest scientific knowledge and represent breakthrough innovations with far-reaching implications. The following subsections will focus on specific areas of emerging technologies and their potential impact in different contexts.</w:t>
      </w:r>
    </w:p>
    <w:p w14:paraId="7CCFC08A" w14:textId="1BD1CB35" w:rsidR="00E0678F" w:rsidRPr="00785B30" w:rsidRDefault="00785B30" w:rsidP="002C3A5D">
      <w:pPr>
        <w:pStyle w:val="Podtitul"/>
        <w:numPr>
          <w:ilvl w:val="1"/>
          <w:numId w:val="7"/>
        </w:numPr>
        <w:rPr>
          <w:bCs/>
          <w:szCs w:val="26"/>
          <w:lang w:val="en-GB"/>
        </w:rPr>
      </w:pPr>
      <w:r w:rsidRPr="00785B30">
        <w:rPr>
          <w:bCs/>
          <w:szCs w:val="26"/>
          <w:lang w:val="en-GB"/>
        </w:rPr>
        <w:t>Explainable (</w:t>
      </w:r>
      <w:r w:rsidR="00E0678F" w:rsidRPr="00785B30">
        <w:rPr>
          <w:bCs/>
          <w:szCs w:val="26"/>
          <w:lang w:val="en-GB"/>
        </w:rPr>
        <w:t>XAI): transparency and trust in AI decision-making</w:t>
      </w:r>
    </w:p>
    <w:p w14:paraId="491A5A41" w14:textId="2B812E04" w:rsidR="00E0678F" w:rsidRPr="00785B30" w:rsidRDefault="00E0678F" w:rsidP="00E0678F">
      <w:pPr>
        <w:pStyle w:val="Nadpis3"/>
        <w:rPr>
          <w:lang w:val="en-GB"/>
        </w:rPr>
      </w:pPr>
      <w:r w:rsidRPr="00785B30">
        <w:rPr>
          <w:lang w:val="en-GB"/>
        </w:rPr>
        <w:t xml:space="preserve">In critical industrial applications where wrong decisions can have serious consequences (e.g., autonomous vehicle control, medical diagnostics, predictive maintenance of complex machinery), it is imperative that AI decision-making processes are transparent and understandable. XAI focuses on developing algorithms that not only provide accurate predictions and effective decisions, but can also explain </w:t>
      </w:r>
      <w:r w:rsidRPr="00785B30">
        <w:rPr>
          <w:i/>
          <w:iCs/>
          <w:lang w:val="en-GB"/>
        </w:rPr>
        <w:t xml:space="preserve">why </w:t>
      </w:r>
      <w:r w:rsidRPr="00785B30">
        <w:rPr>
          <w:lang w:val="en-GB"/>
        </w:rPr>
        <w:t>they arrived at a given decision. This explanation can take many forms, from visualizing the key factors influencing a decision to generating textual explanations in natural language. Trust in AI systems is essential for their adoption and widespread deployment, and XAI plays a key role in building that trust</w:t>
      </w:r>
      <w:r w:rsidR="0083236B">
        <w:rPr>
          <w:lang w:val="en-GB"/>
        </w:rPr>
        <w:fldChar w:fldCharType="begin"/>
      </w:r>
      <w:r w:rsidR="009708DB">
        <w:rPr>
          <w:lang w:val="en-GB"/>
        </w:rPr>
        <w:instrText xml:space="preserve"> ADDIN ZOTERO_ITEM CSL_CITATION {"citationID":"UbtrvzP5","properties":{"formattedCitation":"[74\\uc0\\u8211{}76]","plainCitation":"[74–76]","noteIndex":0},"citationItems":[{"id":2551,"uris":["http://zotero.org/users/1673749/items/FFQ2CW5J"],"itemData":{"id":2551,"type":"article-journal","abstract":"Guaranteeing steel quality is a crucial step in the steel manufacturing process. Many manufacturing industries still resort to manual visual inspection, which is inefficient and time-consuming. Industries have not fully adopted automated visual inspection due to inaccuracies, the variability of real-world manufacturing environments, and a lack of familiarity with the decisions output by the automated technology. Nonetheless, the implementation of automated defect detection systems can substantially enhance the quality of the end product. In particular, Convolutional Neural Networks (CNNs) have demonstrated exceptional abilities in image classification and segmentation tasks. There is still significant room for improvement in terms of the detection and localization accuracy, the robustness of the algorithms, and their practicality of use. This paper employs and evaluates different semantic segmentation approaches with U-Net and Feature Pyramid Network (FPN) architecture utilizing different CNN backbones. Additionally, the study enhances the model’s robustness by utilizing various data augmentation techniques. Moreover, the study incorporates Explainable Artificial Intelligence (XAI) to provide insights into the decision-making processes of deep neural networks, bridging the gap in understanding. The contributions of this work are in improving the practicality, interpretability, and robustness of CNN-based algorithms for steel surface defect detection and segmentation.","container-title":"IEEE Access","DOI":"10.1109/access.2024.3430113","note":"PMID: null\nPMCID: null","title":"Detection of Manufacturing Defects in Steel Using Deep Learning With Explainable Artificial Intelligence","author":[{"family":"Aboulhosn","given":"Zeina"},{"family":"Musamih","given":"Ahmad"},{"family":"Salah","given":"Khaled"},{"family":"Jayaraman","given":"Raja"},{"family":"Omar","given":"Mohammed A."},{"family":"Aung","given":"Zeyar"}],"issued":{"date-parts":[["2024"]]}}},{"id":2656,"uris":["http://zotero.org/users/1673749/items/X5RDZXTR"],"itemData":{"id":2656,"type":"article-journal","abstract":"Since 2016 a significant program of work has been initiated by the U.S. Defense Advanced Research Projects Agency (DARPA) under the title of explainable artificial intelligence (XAI). This program is seen as important for AI adoption, in this case to include the needs of warfighters to effectively collaborate with AI “partners.” Technology adoption is often promoted based on beliefs, which bears little relationship to the benefit a technology will provide. These beliefs include “progress,” technology superiority, and technology as cornucopia. The XAI program has widely promoted a new belief: that AI is in general explainable. As AI systems often have concealed or black box characteristics, the problem of explainability is significant. This paper argues that due to their complexity, AI systems should be approached in a way similar to the way the scientific method is used to approach natural phenomena. One approach encouraged by DARPA, model induction, is based on post-hoc reasoning. Such inductive reasoning is consistent with the scientific method. However, that method has a history of controls that are applied to create confidence in an uncertain, inductive, outcome. The paper proposes some controls consistent with a philosophical examination of black boxes. As AI systems are being used to determine who should have access to scarce resources and who should be punished and in what way, the claim that AI can be explained is important. Widespread recent experimentation with ChatGPT has also highlighted the challenges and expectations of AI systems.","container-title":"IEEE Transactions on Technology and Society","DOI":"10.1109/tts.2023.3240107","note":"PMID: null\nPMCID: null","title":"Explaining Technology We Do Not Understand","author":[{"family":"Adamson","given":"Greg"}],"issued":{"date-parts":[["2023"]]}}},{"id":1144,"uris":["http://zotero.org/users/1673749/items/ZMKUXWCX"],"itemData":{"id":1144,"type":"article-journal","abstract":"Industry 5.0 is a futuristic transformative model that aims to develop a hyperconnected, automated, and data-driven industrial ecosystem. This digital transformation will boost productivity and efficiency throughout the production process but will be more prone to new sophisticated cyber-attacks. Deep learning-based Intrusion Detection Systems (IDS) have the potential to recognize intrusions with high accuracy. However, these models are complex and are treated as a black box by developers and security analysts due to the inability to interpret the decisions made by these models. Motivated by the challenges, this paper presents an explainable and resilient IDS for Industry 5.0. The proposed IDS is designed by combining bidirectional long short-term memory networks (BiLSTM), a bidirectional-gated recurrent unit (Bi-GRU), fully connected layers and a softmax classifier to enhance the intrusion detection process in Industry 5.0. Then, we employ the SHapley Additive exPlanations (SHAP) mechanism to interpret and understand the features that contributed the most in the decision of the proposed cyber-resilient IDS. The evaluation of the proposed model using the explainability can ensure that the model is working as expected. The experimental results based on the CICIDDoS2019 dataset confirms the superiority of the proposed IDS over some recent approaches.","container-title":"IEEE transactions on consumer electronics","DOI":"10.1109/tce.2023.3283704","note":"PMID: null\nPMCID: null","title":"An Explainable and Resilient Intrusion Detection System for Industry 5.0","author":[{"family":"Javeed","given":"Danish"},{"family":"Gao","given":"Tianhan"},{"family":"Kumar","given":"Prabhat"},{"family":"Jolfaei","given":"Alireza"}],"issued":{"date-parts":[["2023"]]}}}],"schema":"https://github.com/citation-style-language/schema/raw/master/csl-citation.json"} </w:instrText>
      </w:r>
      <w:r w:rsidR="0083236B">
        <w:rPr>
          <w:lang w:val="en-GB"/>
        </w:rPr>
        <w:fldChar w:fldCharType="separate"/>
      </w:r>
      <w:r w:rsidR="00AF11BC" w:rsidRPr="00AF11BC">
        <w:rPr>
          <w:rFonts w:cs="Arial"/>
        </w:rPr>
        <w:t>[74–76]</w:t>
      </w:r>
      <w:r w:rsidR="0083236B">
        <w:rPr>
          <w:lang w:val="en-GB"/>
        </w:rPr>
        <w:fldChar w:fldCharType="end"/>
      </w:r>
      <w:r w:rsidR="0083236B">
        <w:rPr>
          <w:lang w:val="en-GB"/>
        </w:rPr>
        <w:t>.</w:t>
      </w:r>
    </w:p>
    <w:p w14:paraId="13054DA7" w14:textId="77777777" w:rsidR="00E0678F" w:rsidRPr="00785B30" w:rsidRDefault="00E0678F" w:rsidP="00E0678F">
      <w:pPr>
        <w:pStyle w:val="Nadpis3"/>
        <w:rPr>
          <w:lang w:val="en-GB"/>
        </w:rPr>
      </w:pPr>
      <w:r w:rsidRPr="00785B30">
        <w:rPr>
          <w:lang w:val="en-GB"/>
        </w:rPr>
        <w:t xml:space="preserve"> Explainable AI (XAI) Explainable AI, abbreviated as XAI, is a fundamental area of research that seeks more accessible and understandable forms of output from machine learning models. While traditional neural network algorithms, particularly deep learning, can achieve excellent results in pattern recognition or prediction, they often lack intuitive explanations of how they reach these conclusions. However, in the context of critical industrial applications such as predictive maintenance, quality control, or anomaly detection in a manufacturing process, transparency and explainability are key. Companies that implement XAI can better understand how their models work, increasing end-user confidence while gaining valuable insights for optimizing the processes themselves.</w:t>
      </w:r>
    </w:p>
    <w:p w14:paraId="4D80B192" w14:textId="77777777" w:rsidR="00E0678F" w:rsidRPr="00785B30" w:rsidRDefault="00E0678F" w:rsidP="00E0678F">
      <w:pPr>
        <w:pStyle w:val="Nadpis3"/>
        <w:rPr>
          <w:lang w:val="en-GB"/>
        </w:rPr>
      </w:pPr>
      <w:r w:rsidRPr="00785B30">
        <w:rPr>
          <w:lang w:val="en-GB"/>
        </w:rPr>
        <w:t>An important part of the XAI deployment is the design of user-centric methods that allow operators and plant managers to quickly understand what led to a given system decision. Research in this area has focused, for example, on visualization techniques (e.g., heat-maps to identify key inputs) or the use of KL-divergence (</w:t>
      </w:r>
      <w:proofErr w:type="spellStart"/>
      <w:r w:rsidRPr="00785B30">
        <w:rPr>
          <w:lang w:val="en-GB"/>
        </w:rPr>
        <w:t>Kullback-Leibler</w:t>
      </w:r>
      <w:proofErr w:type="spellEnd"/>
      <w:r w:rsidRPr="00785B30">
        <w:rPr>
          <w:lang w:val="en-GB"/>
        </w:rPr>
        <w:t xml:space="preserve"> divergence) as a metric to quantify changes in distribution characteristics. These ways of evaluating and presenting outputs help companies identify whether the model is working with the right predictors and, if necessary, make subsequent adjustments to the data or the algorithms themselves. Special attention is also paid to cases where the model may fail in real operation due to poor quality or unbalanced training data.</w:t>
      </w:r>
    </w:p>
    <w:p w14:paraId="5D2906D4" w14:textId="77777777" w:rsidR="00E0678F" w:rsidRPr="00785B30" w:rsidRDefault="00E0678F" w:rsidP="002C3A5D">
      <w:pPr>
        <w:pStyle w:val="Podtitul"/>
        <w:numPr>
          <w:ilvl w:val="1"/>
          <w:numId w:val="7"/>
        </w:numPr>
        <w:rPr>
          <w:bCs/>
          <w:szCs w:val="26"/>
          <w:lang w:val="en-GB"/>
        </w:rPr>
      </w:pPr>
      <w:r w:rsidRPr="00785B30">
        <w:rPr>
          <w:bCs/>
          <w:szCs w:val="26"/>
          <w:lang w:val="en-GB"/>
        </w:rPr>
        <w:t>Federated Learning: collaboration without sharing sensitive data</w:t>
      </w:r>
    </w:p>
    <w:p w14:paraId="09F7D639" w14:textId="6D945B29" w:rsidR="00E0678F" w:rsidRPr="00785B30" w:rsidRDefault="00E0678F" w:rsidP="00E0678F">
      <w:pPr>
        <w:pStyle w:val="Nadpis3"/>
        <w:rPr>
          <w:lang w:val="en-GB"/>
        </w:rPr>
      </w:pPr>
      <w:r w:rsidRPr="00785B30">
        <w:rPr>
          <w:lang w:val="en-GB"/>
        </w:rPr>
        <w:t xml:space="preserve">In many industries, data sharing between different organizations or even between different divisions of the same organization is restricted due to privacy, trade secrets, or regulations. Federated Learning (FL) offers a solution to this problem by allowing AI models to be trained on decentralized data without the need to collect this data centrally. Each location (e.g., factory, hospital, bank branch) trains its own model on local data, and then only the model </w:t>
      </w:r>
      <w:r w:rsidRPr="00785B30">
        <w:rPr>
          <w:i/>
          <w:iCs/>
          <w:lang w:val="en-GB"/>
        </w:rPr>
        <w:t xml:space="preserve">parameters </w:t>
      </w:r>
      <w:r w:rsidRPr="00785B30">
        <w:rPr>
          <w:lang w:val="en-GB"/>
        </w:rPr>
        <w:t>(not the data itself) are shared. These parameters are aggregated and used to create a global model that performs better than a model trained on data from a single location. FL is particularly relevant in areas such as healthcare, finance, and the Industrial Internet of Things (</w:t>
      </w:r>
      <w:proofErr w:type="spellStart"/>
      <w:r w:rsidRPr="00785B30">
        <w:rPr>
          <w:lang w:val="en-GB"/>
        </w:rPr>
        <w:t>IIoT</w:t>
      </w:r>
      <w:proofErr w:type="spellEnd"/>
      <w:r w:rsidRPr="00785B30">
        <w:rPr>
          <w:lang w:val="en-GB"/>
        </w:rPr>
        <w:t xml:space="preserve">) </w:t>
      </w:r>
      <w:r w:rsidR="000120DB">
        <w:rPr>
          <w:lang w:val="en-GB"/>
        </w:rPr>
        <w:fldChar w:fldCharType="begin"/>
      </w:r>
      <w:r w:rsidR="009708DB">
        <w:rPr>
          <w:lang w:val="en-GB"/>
        </w:rPr>
        <w:instrText xml:space="preserve"> ADDIN ZOTERO_ITEM CSL_CITATION {"citationID":"wpoPsPRQ","properties":{"formattedCitation":"[77\\uc0\\u8211{}81]","plainCitation":"[77–81]","noteIndex":0},"citationItems":[{"id":2784,"uris":["http://zotero.org/users/1673749/items/DDEHIIDV"],"itemData":{"id":2784,"type":"article-journal","abstract":"Federated Learning is a distributed machine learning approach which enables model training on a large corpus of decentralized data. We have built a scalable production system for Federated Learning in the domain of mobile devices, based on TensorFlow. In this paper, we describe the resulting high-level design, sketch some of the challenges and their solutions, and touch upon the open problems and future directions.","container-title":"USENIX workshop on Tackling computer systems problems with machine learning techniques","DOI":"null","note":"PMID: null\nPMCID: null","title":"Towards Federated Learning at Scale: System Design","author":[{"family":"Bonawitz","given":"Kallista"},{"family":"Bonawitz","given":"Keith"},{"family":"Eichner","given":"Hubert"},{"family":"Eichner","given":"Hubert"},{"family":"Grieskamp","given":"Wolfgang"},{"family":"Grieskamp","given":"Wolfgang"},{"family":"Grieskamp","given":"Wolfgang"},{"family":"Huba","given":"Dzmitry"},{"family":"Huba","given":"Dzmitry"},{"family":"Ingerman","given":"Alex"},{"family":"Ingerman","given":"Alex"},{"family":"Ingerman","given":"Alex"},{"family":"Ivanov","given":"Vladimir"},{"family":"Ivanov","given":"Vladimir"},{"family":"Ivanov","given":"Vladimir A."},{"family":"Kiddon","given":"Chloé"},{"family":"Kiddon","given":"Chloe"},{"family":"Konečný","given":"Jakub"},{"family":"Konečný","given":"Jakub"},{"family":"Mazzocchi","given":"Stefano"},{"family":"Mazzocchi","given":"Stefano"},{"family":"Mazzocchi","given":"Stefano"},{"family":"McMahan","given":"H. Brendan"},{"family":"McMahan","given":"H. Brendan"},{"family":"Overveldt","given":"Timon Van"},{"family":"Overveldt","given":"Timon Van"},{"family":"Petrou","given":"David"},{"family":"Petrou","given":"David"},{"family":"Ramage","given":"Daniel"},{"family":"Ramage","given":"Daniel"},{"family":"Roselander","given":"Jason"},{"family":"Roselander","given":"Jason"}],"issued":{"date-parts":[["2019"]]}}},{"id":2787,"uris":["http://zotero.org/users/1673749/items/9GWZDLEM"],"itemData":{"id":2787,"type":"article-journal","abstract":"Federated learning (FL) is a machine learning setting where many clients (e.g. mobile devices or whole organizations) collaboratively train a model under the orchestration of a central server (e.g. service provider), while keeping the training data decentralized. FL embodies the principles of focused data collection and minimization, and can mitigate many of the systemic privacy risks and costs resulting from traditional, centralized machine learning and data science approaches. Motivated by the explosive growth in FL research, this paper discusses recent advances and presents an extensive collection of open problems and challenges.","container-title":"Found. Trends Mach. Learn.","DOI":"10.1561/2200000083","note":"PMID: null\nPMCID: null","title":"Advances and Open Problems in Federated Learning","author":[{"family":"Kairouz","given":"Peter"},{"family":"Kairouz","given":"Peter"},{"family":"McMahan","given":"H. Brendan"},{"family":"McMahan","given":"H. Brendan"},{"family":"Avent","given":"Brendan"},{"family":"Avent","given":"Brendan"},{"family":"Bellet","given":"Aurélien"},{"family":"Bellet","given":"Aurélien"},{"family":"Bennis","given":"Mehdi"},{"family":"Bennis","given":"Mehdi"},{"family":"Bhagoji","given":"Arjun Nitin"},{"family":"Bhagoji","given":"Arjun Nitin"},{"family":"Bonawitz","given":"Kallista"},{"family":"Bonawitz","given":"Kallista"},{"family":"Bonawitz","given":"Keith"},{"family":"Charles","given":"Zachary"},{"family":"Charles","given":"Zachary"},{"family":"Cormode","given":"Graham"},{"family":"Cormode","given":"Graham"},{"family":"Cummings","given":"Rachel"},{"family":"Cummings","given":"Rachel"},{"family":"D’Oliveira","given":"Rafael G. L."},{"family":"D'Oliveira","given":"Rafael G. L."},{"family":"Eichner","given":"Hubert"},{"family":"Eichner","given":"Hubert"},{"family":"Rouayheb","given":"Salim El"},{"family":"Rouayheb","given":"Salim El"},{"family":"Evans","given":"David"},{"family":"Evans","given":"David"},{"family":"Gardner","given":"Josh"},{"family":"Gardner","given":"Josh"},{"family":"Garrett","given":"Zachary A."},{"family":"Garrett","given":"Zachary"},{"family":"Gascón","given":"Adrià"},{"family":"Gascón","given":"Adrià"},{"family":"Ghazi","given":"Badih"},{"family":"Ghazi","given":"Badih"},{"family":"Gibbons","given":"Phillip B."},{"family":"Gibbons","given":"Phillip B."},{"family":"Gruteser","given":"Marco"},{"family":"Gruteser","given":"Marco"},{"family":"Harchaoui","given":"Zaid"},{"family":"Harchaoui","given":"Zaïd"},{"family":"He","given":"Chaoyang"},{"family":"He","given":"Chaoyang"},{"family":"He","given":"Lie"},{"family":"He","given":"Lingxiao"},{"family":"Huo","given":"Zhouyuan"},{"family":"Huo","given":"Zhouyuan"},{"family":"Hutchinson","given":"Ben"},{"family":"Hutchinson","given":"Ben"},{"family":"Hsu","given":"Justin"},{"family":"Hsu","given":"Justin"},{"family":"Jaggi","given":"Martin"},{"family":"Jaggi","given":"Martin"},{"family":"Jäggi","given":"Martin"},{"family":"Javidi","given":"Tara"},{"family":"Javidi","given":"Tara"},{"family":"Joshi","given":"Gauri"},{"family":"Joshi","given":"Gauri"},{"family":"Khodak","given":"Mikhail"},{"family":"Khodak","given":"Mikhail"},{"family":"Konečný","given":"Jakub"},{"family":"Konecní","given":"Jakub"},{"family":"Konecní","given":"Jakub"},{"family":"Korolova","given":"Aleksandra"},{"family":"Korolova","given":"Aleksandra"},{"family":"Koushanfar","given":"Farinaz"},{"family":"Koushanfar","given":"Farinaz"},{"family":"Koyejo","given":"Sanmi"},{"family":"Koyejo","given":"Sanmi"},{"family":"Koyejo","given":"Sanmi"},{"family":"Lepoint","given":"Tancrède"},{"family":"Lepoint","given":"Tancrède"},{"family":"Liu","given":"Yang"},{"family":"Liu","given":"Yang"},{"family":"Mittal","given":"Prateek"},{"family":"Mittal","given":"Prateek"},{"family":"Mohri","given":"Mehryar"},{"family":"Mohri","given":"Mehryar"},{"family":"Nock","given":"Richard"},{"family":"Nock","given":"Richard"},{"family":"Ozgur","given":"Ayfer"},{"family":"Özgür","given":"Ayfer"},{"family":"Pagh","given":"Rasmus"},{"family":"Pagh","given":"Rasmus"},{"family":"Raykova","given":"Mariana"},{"family":"Qi","given":"Hang"},{"family":"Qi","given":"Hang"},{"family":"Ramage","given":"Daniel"},{"family":"Ramage","given":"Daniel"},{"family":"Raskar","given":"Ramesh"},{"family":"Raskar","given":"Ramesh"},{"family":"Raykova","given":"Mariana"},{"family":"Song","given":"Dawn"},{"family":"Song","given":"Dawn"},{"family":"Song","given":"Weikang"},{"family":"Song","given":"Weikang"},{"family":"Stich","given":"Sebastian U."},{"family":"Stich","given":"Sebastian U."},{"family":"Sun","given":"Ziteng"},{"family":"Sun","given":"Ziteng"},{"family":"Suresh","given":"Ananda Theertha"},{"family":"Suresh","given":"Ananda Theertha"},{"family":"Tramèr","given":"Florian"},{"family":"Tramèr","given":"Florian"},{"family":"Vepakomma","given":"Praneeth"},{"family":"Vepakomma","given":"Praneeth"},{"family":"Wang","given":"Jianyu"},{"family":"Wang","given":"Jianyu"},{"family":"Xiong","given":"Li"},{"family":"Xiong","given":"Li"},{"family":"Xu","given":"Zheng"},{"family":"Xu","given":"Zheng"},{"family":"Yang","given":"Qiang"},{"family":"Yang","given":"Qiang"},{"family":"Yu","given":"Felix X."},{"family":"Yu","given":"Felix X."},{"family":"Yu","given":"Han"},{"family":"Yu","given":"Han"},{"family":"Zhao","given":"Sen"},{"family":"Zhao","given":"Sen"}],"issued":{"date-parts":[["2021"]]}}},{"id":2783,"uris":["http://zotero.org/users/1673749/items/KZ4PJEF8"],"itemData":{"id":2783,"type":"article-journal","abstract":"Federated Averaging (FedAvg) has emerged as the algorithm of choice for federated learning due to its simplicity and low communication cost. However, in spite of recent research efforts, its performance is not fully understood. We obtain tight convergence rates for FedAvg and prove that it suffers from `client-drift' when the data is heterogeneous (non-iid), resulting in unstable and slow convergence. As a solution, we propose a new algorithm (SCAFFOLD) which uses control variates (variance reduction) to correct for the `client-drift' in its local updates. We prove that SCAFFOLD requires significantly fewer communication rounds and is not affected by data heterogeneity or client sampling. Further, we show that (for quadratics) SCAFFOLD can take advantage of similarity in the client's data yielding even faster convergence. The latter is the first result to quantify the usefulness of local-steps in distributed optimization.","container-title":"arXiv: Learning","DOI":"null","note":"PMID: null\nPMCID: null","title":"SCAFFOLD: Stochastic Controlled Averaging for Federated Learning","author":[{"family":"Karimireddy","given":"Sai Praneeth"},{"family":"Karimireddy","given":"Sai Praneeth"},{"family":"Kale","given":"Satyen"},{"family":"Kale","given":"Satyen"},{"family":"Mohri","given":"Mehryar"},{"family":"Mohri","given":"Mehryar"},{"family":"Reddi","given":"Sashank J."},{"family":"Reddi","given":"Sashank J."},{"family":"Stich","given":"Sebastian U."},{"family":"Stich","given":"Sebastian U."},{"family":"Suresh","given":"Ananda Theertha"},{"family":"Suresh","given":"Ananda Theertha"}],"issued":{"date-parts":[["2020"]]}}},{"id":2785,"uris":["http://zotero.org/users/1673749/items/NPYBTF5H"],"itemData":{"id":2785,"type":"article-journal","abstract":"Federated Learning is a machine learning setting where the goal is to train a high-quality centralized model while training data remains distributed over a large number of clients each with unreliable and relatively slow network connections. We consider learning algorithms for this setting where on each round, each client independently computes an update to the current model based on its local data, and communicates this update to a central server, where the client-side updates are aggregated to compute a new global model. The typical clients in this setting are mobile phones, and communication efficiency is of the utmost importance. In this paper, we propose two ways to reduce the uplink communication costs: structured updates, where we directly learn an update from a restricted space parametrized using a smaller number of variables, e.g. either low-rank or a random mask; and sketched updates, where we learn a full model update and then compress it using a combination of quantization, random rotations, and subsampling before sending it to the server. Experiments on both convolutional and recurrent networks show that the proposed methods can reduce the communication cost by two orders of magnitude.","container-title":"arXiv: Learning","DOI":"null","note":"PMID: null\nPMCID: null","title":"Federated Learning: Strategies for Improving Communication Efficiency","author":[{"family":"Konečný","given":"Jakub"},{"family":"Konečný","given":"Jakub"},{"family":"McMahan","given":"H. Brendan"},{"family":"McMahan","given":"H. Brendan"},{"family":"Yu","given":"Felix X."},{"family":"Yu","given":"Felix X."},{"family":"Richtárik","given":"Peter"},{"family":"Suresh","given":"Ananda Theertha"},{"family":"Suresh","given":"Ananda Theertha"},{"family":"Bacon","given":"Dave"},{"family":"Bacon","given":"Dave"},{"family":"Richtárik","given":"Peter"}],"issued":{"date-parts":[["2018"]]}}},{"id":2782,"uris":["http://zotero.org/users/1673749/items/CQ26DGM2"],"itemData":{"id":2782,"type":"article-journal","abstract":"Federated learning involves training statistical models over remote devices or siloed data centers, such as mobile phones or hospitals, while keeping data localized. Training in heterogeneous and potentially massive networks introduces novel challenges that require a fundamental departure from standard approaches for large-scale machine learning, distributed optimization, and privacy-preserving data analysis. In this article, we discuss the unique characteristics and challenges of federated learning, provide a broad overview of current approaches, and outline several directions of future work that are relevant to a wide range of research communities.","container-title":"arXiv: Learning","DOI":"10.1109/msp.2020.2975749","note":"PMID: null\nPMCID: null","title":"Federated Learning: Challenges, Methods, and Future Directions.","author":[{"family":"Li","given":"Tian"},{"family":"Li","given":"Tian"},{"family":"Sahu","given":"Anit Kumar"},{"family":"Sahu","given":"Anit Kumar"},{"family":"Talwalkar","given":"Ameet"},{"family":"Talwalkar","given":"Ameet"},{"family":"Smith","given":"Virginia"},{"family":"Smith","given":"Virginia"}],"issued":{"date-parts":[["2019"]]}}}],"schema":"https://github.com/citation-style-language/schema/raw/master/csl-citation.json"} </w:instrText>
      </w:r>
      <w:r w:rsidR="000120DB">
        <w:rPr>
          <w:lang w:val="en-GB"/>
        </w:rPr>
        <w:fldChar w:fldCharType="separate"/>
      </w:r>
      <w:r w:rsidR="00AF11BC" w:rsidRPr="00AF11BC">
        <w:rPr>
          <w:rFonts w:cs="Arial"/>
        </w:rPr>
        <w:t>[77–81]</w:t>
      </w:r>
      <w:r w:rsidR="000120DB">
        <w:rPr>
          <w:lang w:val="en-GB"/>
        </w:rPr>
        <w:fldChar w:fldCharType="end"/>
      </w:r>
    </w:p>
    <w:p w14:paraId="03E20F12" w14:textId="77777777" w:rsidR="00E0678F" w:rsidRPr="00785B30" w:rsidRDefault="00E0678F" w:rsidP="00E0678F">
      <w:pPr>
        <w:pStyle w:val="Nadpis3"/>
        <w:rPr>
          <w:lang w:val="en-GB"/>
        </w:rPr>
      </w:pPr>
      <w:r w:rsidRPr="00785B30">
        <w:rPr>
          <w:lang w:val="en-GB"/>
        </w:rPr>
        <w:t>Federated Learning Federated Learning is an approach that addresses the issue of processing sensitive and large-scale data across multiple sites so that raw data does not need to be collected and centralized in one place. Its principle is that individual nodes (for example, factories or production lines) train local models on their own data and only share aggregated parameters with a central server. This ensures the protection of sensitive information and data security, which is extremely important in industrial applications where trade secrets or personal data of employees often play a role.</w:t>
      </w:r>
    </w:p>
    <w:p w14:paraId="1268C829" w14:textId="77777777" w:rsidR="00E0678F" w:rsidRPr="00785B30" w:rsidRDefault="00E0678F" w:rsidP="00E0678F">
      <w:pPr>
        <w:pStyle w:val="Nadpis3"/>
        <w:rPr>
          <w:lang w:val="en-GB"/>
        </w:rPr>
      </w:pPr>
      <w:r w:rsidRPr="00785B30">
        <w:rPr>
          <w:lang w:val="en-GB"/>
        </w:rPr>
        <w:t>Federated Learning also allows the learned models to benefit from the data variability of different operations. For example, an automotive production line in Spain may face different operational challenges than a production line in China or the Czech Republic. Each location contributes its own specifics to the joint model, making the resulting model more robust than if it were trained on only one factory's data. This collaboration becomes particularly attractive in situations where there is a need to react quickly to anomalies detected in one plant, and then to extend the knowledge gathered to other sites without extensive data transfer.</w:t>
      </w:r>
    </w:p>
    <w:p w14:paraId="58D37D39" w14:textId="77777777" w:rsidR="00E0678F" w:rsidRPr="00785B30" w:rsidRDefault="00E0678F" w:rsidP="002C3A5D">
      <w:pPr>
        <w:pStyle w:val="Podtitul"/>
        <w:numPr>
          <w:ilvl w:val="1"/>
          <w:numId w:val="7"/>
        </w:numPr>
        <w:rPr>
          <w:bCs/>
          <w:szCs w:val="26"/>
          <w:lang w:val="en-GB"/>
        </w:rPr>
      </w:pPr>
      <w:r w:rsidRPr="00785B30">
        <w:rPr>
          <w:bCs/>
          <w:szCs w:val="26"/>
          <w:lang w:val="en-GB"/>
        </w:rPr>
        <w:t>Neuro-symbolic systems: combining the power of neural networks and logical inference</w:t>
      </w:r>
    </w:p>
    <w:p w14:paraId="4477D39E" w14:textId="590DA441" w:rsidR="00E0678F" w:rsidRPr="00785B30" w:rsidRDefault="00E0678F" w:rsidP="00E0678F">
      <w:pPr>
        <w:pStyle w:val="Nadpis3"/>
        <w:rPr>
          <w:lang w:val="en-GB"/>
        </w:rPr>
      </w:pPr>
      <w:r w:rsidRPr="00785B30">
        <w:rPr>
          <w:lang w:val="en-GB"/>
        </w:rPr>
        <w:t xml:space="preserve">Traditional neural networks excel at tasks such as image recognition, natural language processing, and time series prediction. However, they have limited abilities in logical inference, planning, and explaining their decisions. Symbolic systems, on the other hand, are based on explicit rules and logic but are difficult to scale to complex data with high variability. Neuro-symbolic systems (NSS) combine the strengths of both approaches. Neural networks are used to process raw data and extract relevant features, while the symbolic layer performs logical inference and allows for decision explanation. NSS have the potential to bring advances in areas such as robotics, autonomous driving and complex decision making. </w:t>
      </w:r>
      <w:r w:rsidR="000120DB">
        <w:rPr>
          <w:lang w:val="en-GB"/>
        </w:rPr>
        <w:fldChar w:fldCharType="begin"/>
      </w:r>
      <w:r w:rsidR="009708DB">
        <w:rPr>
          <w:lang w:val="en-GB"/>
        </w:rPr>
        <w:instrText xml:space="preserve"> ADDIN ZOTERO_ITEM CSL_CITATION {"citationID":"uRtBSYrW","properties":{"formattedCitation":"[82, 83]","plainCitation":"[82, 83]","noteIndex":0},"citationItems":[{"id":1107,"uris":["http://zotero.org/users/1673749/items/TG2Q8QHI"],"itemData":{"id":1107,"type":"article-journal","abstract":"Neuro-symbolic systems (NeSy), which claim to combine the best of both learning and reasoning capabilities of artificial intelligence, are missing a core property of reasoning systems: Declarativeness. The lack of declarativeness is caused by the functional nature of neural predicates inherited from neural networks. We propose and implement a general framework for fully declarative neural predicates, which hence extends to fully declarative NeSy frameworks. We first show that the declarative extension preserves the learning and reasoning capabilities while being able to answer arbitrary queries while only being trained on a single query type.","container-title":"null","DOI":"null","note":"PMID: null\nPMCID: null","title":"Declarative Design of Neural Predicates in Neuro-Symbolic Systems","author":[{"family":"Hinnerichs","given":"Tilman"},{"family":"Manhaeve","given":"Robin"},{"family":"Marra","given":"Giuseppe"},{"family":"Dumancic","given":"Sebastijan"}],"issued":{"date-parts":[["2024"]]}}},{"id":1136,"uris":["http://zotero.org/users/1673749/items/7XIF6KA4"],"itemData":{"id":1136,"type":"article-journal","abstract":"Neuro-symbolic learning generally consists of two separated worlds, i.e., neural network training and symbolic constraint solving, whose success hinges on symbol grounding, a fundamental problem in AI. This paper presents a novel, softened symbol grounding process, bridging the gap between the two worlds, and resulting in an effective and efficient neuro-symbolic learning framework. Technically, the framework features (1) modeling of symbol solution states as a Boltzmann distribution, which avoids expensive state searching and facilitates mutually beneficial interactions between network training and symbolic reasoning;(2) a new MCMC technique leveraging projection and SMT solvers, which efficiently samples from disconnected symbol solution spaces; (3) an annealing mechanism that can escape from %being trapped into sub-optimal symbol groundings. Experiments with three representative neuro symbolic learning tasks demonstrate that, owining to its superior symbol grounding capability, our framework successfully solves problems well beyond the frontier of the existing proposals.","container-title":"International Conference on Learning Representations","DOI":"10.48550/arxiv.2403.00323","note":"PMID: null\nPMCID: null","title":"Softened Symbol Grounding for Neuro-symbolic Systems","author":[{"family":"Li","given":"Zenan"},{"family":"Yao","given":"Yuan"},{"family":"Chen","given":"Taolue"},{"family":"Xu","given":"Jingwei"},{"family":"Cao","given":"Chun"},{"family":"Ma","given":"Xiaoxing"},{"family":"Lü","given":"Jian"}],"issued":{"date-parts":[["2024"]]}}}],"schema":"https://github.com/citation-style-language/schema/raw/master/csl-citation.json"} </w:instrText>
      </w:r>
      <w:r w:rsidR="000120DB">
        <w:rPr>
          <w:lang w:val="en-GB"/>
        </w:rPr>
        <w:fldChar w:fldCharType="separate"/>
      </w:r>
      <w:r w:rsidR="00AF11BC" w:rsidRPr="00AF11BC">
        <w:rPr>
          <w:rFonts w:cs="Arial"/>
        </w:rPr>
        <w:t>[82, 83]</w:t>
      </w:r>
      <w:r w:rsidR="000120DB">
        <w:rPr>
          <w:lang w:val="en-GB"/>
        </w:rPr>
        <w:fldChar w:fldCharType="end"/>
      </w:r>
    </w:p>
    <w:p w14:paraId="43FE1B0E" w14:textId="7231A66C" w:rsidR="00E0678F" w:rsidRPr="00785B30" w:rsidRDefault="00E0678F" w:rsidP="00E0678F">
      <w:pPr>
        <w:pStyle w:val="Nadpis3"/>
        <w:rPr>
          <w:lang w:val="en-GB"/>
        </w:rPr>
      </w:pPr>
      <w:r w:rsidRPr="00785B30">
        <w:rPr>
          <w:lang w:val="en-GB"/>
        </w:rPr>
        <w:t xml:space="preserve"> </w:t>
      </w:r>
      <w:r w:rsidR="00785B30">
        <w:rPr>
          <w:lang w:val="en-GB"/>
        </w:rPr>
        <w:t>Neural-Symbolic</w:t>
      </w:r>
      <w:r w:rsidRPr="00785B30">
        <w:rPr>
          <w:lang w:val="en-GB"/>
        </w:rPr>
        <w:t xml:space="preserve"> Systems Neural symbolic systems represent an interesting combination of two hitherto relatively separate approaches to information processing. On the one hand are neural networks, which excel at learning from unstructured data (image, sound, text), and on the other are symbolic systems, which rely on logic, rules and explicit knowledge representation. For industrial applications, this opens up the possibility of combining the flexibility and ability to extract unexpected patterns from neural networks with the rational and explainable reasoning of the symbolic approach.</w:t>
      </w:r>
    </w:p>
    <w:p w14:paraId="0660CCF1" w14:textId="72CDF3C8" w:rsidR="00E0678F" w:rsidRPr="00785B30" w:rsidRDefault="00E0678F" w:rsidP="00E0678F">
      <w:pPr>
        <w:pStyle w:val="Nadpis3"/>
        <w:rPr>
          <w:lang w:val="en-GB"/>
        </w:rPr>
      </w:pPr>
      <w:r w:rsidRPr="00785B30">
        <w:rPr>
          <w:lang w:val="en-GB"/>
        </w:rPr>
        <w:t xml:space="preserve">The use of neural symbolic methods can be crucial in areas such as production planning, real-time </w:t>
      </w:r>
      <w:r w:rsidR="00785B30">
        <w:rPr>
          <w:lang w:val="en-GB"/>
        </w:rPr>
        <w:t>decision-making</w:t>
      </w:r>
      <w:r w:rsidRPr="00785B30">
        <w:rPr>
          <w:lang w:val="en-GB"/>
        </w:rPr>
        <w:t xml:space="preserve">, or solving complex optimization problems. For example, in scenarios where there is a need to react quickly to a supplier outage and reorganize the production cycle, the neural network can quickly adapt to changes based on historical data, while the symbolic layer ensures correct and provably correct derivation of a new plan according to defined rules. This approach also allows for better auditability of the decision-making processes, as the symbolic part can be examined for inconsistencies or unexpected </w:t>
      </w:r>
      <w:r w:rsidR="00785B30" w:rsidRPr="00785B30">
        <w:rPr>
          <w:lang w:val="en-GB"/>
        </w:rPr>
        <w:t>behaviour</w:t>
      </w:r>
      <w:r w:rsidRPr="00785B30">
        <w:rPr>
          <w:lang w:val="en-GB"/>
        </w:rPr>
        <w:t xml:space="preserve"> and adjusted if necessary.</w:t>
      </w:r>
    </w:p>
    <w:p w14:paraId="4AA2FFC2" w14:textId="77777777" w:rsidR="00E0678F" w:rsidRPr="00785B30" w:rsidRDefault="00E0678F" w:rsidP="002C3A5D">
      <w:pPr>
        <w:pStyle w:val="Podtitul"/>
        <w:numPr>
          <w:ilvl w:val="1"/>
          <w:numId w:val="7"/>
        </w:numPr>
        <w:rPr>
          <w:bCs/>
          <w:szCs w:val="26"/>
          <w:lang w:val="en-GB"/>
        </w:rPr>
      </w:pPr>
      <w:r w:rsidRPr="00785B30">
        <w:rPr>
          <w:bCs/>
          <w:szCs w:val="26"/>
          <w:lang w:val="en-GB"/>
        </w:rPr>
        <w:t>Quantum Machine Learning: entering the era of quantum computing</w:t>
      </w:r>
    </w:p>
    <w:p w14:paraId="6A3A96E2" w14:textId="2E405F73" w:rsidR="00E0678F" w:rsidRPr="00785B30" w:rsidRDefault="00E0678F" w:rsidP="00E0678F">
      <w:pPr>
        <w:pStyle w:val="Nadpis3"/>
        <w:rPr>
          <w:lang w:val="en-GB"/>
        </w:rPr>
      </w:pPr>
      <w:r w:rsidRPr="00785B30">
        <w:rPr>
          <w:lang w:val="en-GB"/>
        </w:rPr>
        <w:t xml:space="preserve"> Quantum computers, based on the principles of quantum mechanics, offer the potential to dramatically speed up certain types of computations that are unmanageable for classical computers. Quantum Machine Learning (QML) explores how quantum computers can be used to speed up and improve machine learning algorithms. Although still in the early stages of development, QML promises revolutionary advances in areas where large-scale optimization problems need to be solved, such as supply chain optimization, new materials design, and financial </w:t>
      </w:r>
      <w:r w:rsidR="00785B30" w:rsidRPr="00785B30">
        <w:rPr>
          <w:lang w:val="en-GB"/>
        </w:rPr>
        <w:t>modelling</w:t>
      </w:r>
      <w:r w:rsidRPr="00785B30">
        <w:rPr>
          <w:lang w:val="en-GB"/>
        </w:rPr>
        <w:t xml:space="preserve">. </w:t>
      </w:r>
      <w:r w:rsidRPr="00785B30">
        <w:rPr>
          <w:i/>
          <w:iCs/>
          <w:lang w:val="en-GB"/>
        </w:rPr>
        <w:t>[Links to research and review articles on QML]</w:t>
      </w:r>
      <w:r w:rsidRPr="00785B30">
        <w:rPr>
          <w:lang w:val="en-GB"/>
        </w:rPr>
        <w:t>.</w:t>
      </w:r>
    </w:p>
    <w:p w14:paraId="64BB3B09" w14:textId="77777777" w:rsidR="00E0678F" w:rsidRPr="00785B30" w:rsidRDefault="00E0678F" w:rsidP="00E0678F">
      <w:pPr>
        <w:pStyle w:val="Nadpis3"/>
        <w:rPr>
          <w:lang w:val="en-GB"/>
        </w:rPr>
      </w:pPr>
      <w:r w:rsidRPr="00785B30">
        <w:rPr>
          <w:lang w:val="en-GB"/>
        </w:rPr>
        <w:t>Quantum Machine Learning Quantum Machine Learning (QML) is a field that builds on the possibility of using quantum computers to solve problems that are extremely complex or even practically unsolvable for classical computer architectures. In the context of industry, QML can provide new solutions in route optimization, production planning, the search for new materials at the molecular level, or in the simulation of physical processes. Although quantum hardware is currently still in its early stages, significant investments by technology giants (such as Google or IBM) and a growing number of dedicated centres suggest that we can expect the first industrial pilot projects in the next few years.</w:t>
      </w:r>
    </w:p>
    <w:p w14:paraId="7DD4A76D" w14:textId="559844FB" w:rsidR="00E0678F" w:rsidRPr="00785B30" w:rsidRDefault="00E0678F" w:rsidP="00E0678F">
      <w:pPr>
        <w:pStyle w:val="Nadpis3"/>
        <w:rPr>
          <w:lang w:val="en-GB"/>
        </w:rPr>
      </w:pPr>
      <w:r w:rsidRPr="00785B30">
        <w:rPr>
          <w:lang w:val="en-GB"/>
        </w:rPr>
        <w:t xml:space="preserve">QML research focuses on algorithms such as variational quantum </w:t>
      </w:r>
      <w:proofErr w:type="spellStart"/>
      <w:r w:rsidRPr="00785B30">
        <w:rPr>
          <w:lang w:val="en-GB"/>
        </w:rPr>
        <w:t>eigensolver</w:t>
      </w:r>
      <w:proofErr w:type="spellEnd"/>
      <w:r w:rsidRPr="00785B30">
        <w:rPr>
          <w:lang w:val="en-GB"/>
        </w:rPr>
        <w:t xml:space="preserve"> (VQE) or quantum support vector machines, which could achieve significant computational </w:t>
      </w:r>
      <w:r w:rsidR="00785B30">
        <w:rPr>
          <w:lang w:val="en-GB"/>
        </w:rPr>
        <w:t>advantages</w:t>
      </w:r>
      <w:r w:rsidRPr="00785B30">
        <w:rPr>
          <w:lang w:val="en-GB"/>
        </w:rPr>
        <w:t xml:space="preserve"> on quantum computers. The potential of these methods is most evident in problems with exponential parameter growth, where classical methods fail because they require too much computational capacity. For example, the use of QML could significantly shorten the design of new metal alloys with strictly specified properties required for certain types of engineering production. At the same time, the development of quantum simulators and hybrid quantum-classical systems is accelerating, which should gradually put these solutions into practice.</w:t>
      </w:r>
    </w:p>
    <w:p w14:paraId="6227F4A9" w14:textId="77777777" w:rsidR="00E0678F" w:rsidRPr="00785B30" w:rsidRDefault="00E0678F" w:rsidP="002C3A5D">
      <w:pPr>
        <w:pStyle w:val="Podtitul"/>
        <w:numPr>
          <w:ilvl w:val="1"/>
          <w:numId w:val="7"/>
        </w:numPr>
        <w:rPr>
          <w:bCs/>
          <w:szCs w:val="26"/>
          <w:lang w:val="en-GB"/>
        </w:rPr>
      </w:pPr>
      <w:proofErr w:type="spellStart"/>
      <w:r w:rsidRPr="00785B30">
        <w:rPr>
          <w:bCs/>
          <w:szCs w:val="26"/>
          <w:lang w:val="en-GB"/>
        </w:rPr>
        <w:t>AutoML</w:t>
      </w:r>
      <w:proofErr w:type="spellEnd"/>
      <w:r w:rsidRPr="00785B30">
        <w:rPr>
          <w:bCs/>
          <w:szCs w:val="26"/>
          <w:lang w:val="en-GB"/>
        </w:rPr>
        <w:t xml:space="preserve"> and model-less AI: The democratization of artificial intelligence</w:t>
      </w:r>
    </w:p>
    <w:p w14:paraId="31E1DF2C" w14:textId="2C9BE2BF" w:rsidR="00E0678F" w:rsidRPr="00785B30" w:rsidRDefault="00E0678F" w:rsidP="00E0678F">
      <w:pPr>
        <w:pStyle w:val="Nadpis3"/>
        <w:rPr>
          <w:lang w:val="en-GB"/>
        </w:rPr>
      </w:pPr>
      <w:r w:rsidRPr="00785B30">
        <w:rPr>
          <w:lang w:val="en-GB"/>
        </w:rPr>
        <w:t xml:space="preserve">Developing and deploying AI models traditionally requires expertise in machine learning, data science and software engineering. </w:t>
      </w:r>
      <w:proofErr w:type="spellStart"/>
      <w:r w:rsidRPr="00785B30">
        <w:rPr>
          <w:lang w:val="en-GB"/>
        </w:rPr>
        <w:t>AutoML</w:t>
      </w:r>
      <w:proofErr w:type="spellEnd"/>
      <w:r w:rsidRPr="00785B30">
        <w:rPr>
          <w:lang w:val="en-GB"/>
        </w:rPr>
        <w:t xml:space="preserve"> (Automated Machine Learning) and model-less AI (approaches that do not require explicit model definition) seek to simplify and automate this process. </w:t>
      </w:r>
      <w:proofErr w:type="spellStart"/>
      <w:r w:rsidRPr="00785B30">
        <w:rPr>
          <w:lang w:val="en-GB"/>
        </w:rPr>
        <w:t>AutoML</w:t>
      </w:r>
      <w:proofErr w:type="spellEnd"/>
      <w:r w:rsidRPr="00785B30">
        <w:rPr>
          <w:lang w:val="en-GB"/>
        </w:rPr>
        <w:t xml:space="preserve"> automates tasks such as selecting the appropriate algorithm, optimizing hyperparameters, and creating models. Model-less AI goes even further and allows users to interact with data and extract useful information from it without having to specify a specific model. These approaches democratize access to AI technologies and enable their wider use even in organizations that do not have dedicated teams of data scientists. </w:t>
      </w:r>
      <w:r w:rsidR="000120DB">
        <w:rPr>
          <w:lang w:val="en-GB"/>
        </w:rPr>
        <w:fldChar w:fldCharType="begin"/>
      </w:r>
      <w:r w:rsidR="009708DB">
        <w:rPr>
          <w:lang w:val="en-GB"/>
        </w:rPr>
        <w:instrText xml:space="preserve"> ADDIN ZOTERO_ITEM CSL_CITATION {"citationID":"4g9EdguK","properties":{"formattedCitation":"[84\\uc0\\u8211{}88]","plainCitation":"[84–88]","noteIndex":0},"citationItems":[{"id":2920,"uris":["http://zotero.org/users/1673749/items/UVDW4JSR"],"itemData":{"id":2920,"type":"article-journal","abstract":"We introduce AutoGluon-Tabular, an open-source AutoML framework that requires only a single line of Python to train highly accurate machine learning models on an unprocessed tabular dataset such as a CSV file. Unlike existing AutoML frameworks that primarily focus on model/hyperparameter selection, AutoGluon-Tabular succeeds by ensembling multiple models and stacking them in multiple layers. Experiments reveal that our multi-layer combination of many models offers better use of allocated training time than seeking out the best. A second contribution is an extensive evaluation of public and commercial AutoML platforms including TPOT, H2O, AutoWEKA, auto-sklearn, AutoGluon, and Google AutoML Tables. Tests on a suite of 50 classification and regression tasks from Kaggle and the OpenML AutoML Benchmark reveal that AutoGluon is faster, more robust, and much more accurate. We find that AutoGluon often even outperforms the best-in-hindsight combination of all of its competitors. In two popular Kaggle competitions, AutoGluon beat 99% of the participating data scientists after merely 4h of training on the raw data.","container-title":"arXiv: Machine Learning","DOI":"null","note":"PMID: null\nPMCID: null","title":"AutoGluon-Tabular: Robust and Accurate AutoML for Structured Data.","author":[{"family":"Erickson","given":"Nick"},{"family":"Erickson","given":"Nick"},{"family":"Mueller","given":"Jonas"},{"family":"Mueller","given":"Jonas"},{"family":"Shirkov","given":"Alexander"},{"family":"Shirkov","given":"Alexander"},{"family":"Zhang","given":"Hang"},{"family":"Zhang","given":"Hang"},{"family":"Larroy","given":"Pedro"},{"family":"Larroy","given":"Pedro"},{"family":"Larroy","given":"Pedro"},{"family":"Li","given":"Mu"},{"family":"Li","given":"Mu"},{"family":"Smola","given":"Alexander J."},{"family":"Smola","given":"Alexander J."}],"issued":{"date-parts":[["2020"]]}}},{"id":2910,"uris":["http://zotero.org/users/1673749/items/V8QDUVNC"],"itemData":{"id":2910,"type":"article-journal","abstract":"Model compression is an effective technique to efficiently deploy neural network models on mobile devices which have limited computation resources and tight power budgets. Conventional model compression techniques rely on hand-crafted features and require domain experts to explore the large design space trading off among model size, speed, and accuracy, which is usually sub-optimal and time-consuming. In this paper, we propose AutoML for Model Compression (AMC) which leverages reinforcement learning to efficiently sample the design space and can improve the model compression quality. We achieved state-of-the-art model compression results in a fully automated way without any human efforts. Under 4\\(\\times \\) FLOPs reduction, we achieved 2.7% better accuracy than the hand-crafted model compression method for VGG-16 on ImageNet. We applied this automated, push-the-button compression pipeline to MobileNet-V1 and achieved a speedup of 1.53\\(\\times \\) on the GPU (Titan Xp) and 1.95\\(\\times \\) on an Android phone (Google Pixel 1), with negligible loss of accuracy.","container-title":"European Conference on Computer Vision","DOI":"10.1007/978-3-030-01234-2_48","note":"PMID: null\nPMCID: null","title":"AMC: AutoML for Model Compression and Acceleration on Mobile Devices","author":[{"family":"He","given":"Yihui"},{"family":"He","given":"Yihui"},{"family":"Lin","given":"Ji"},{"family":"Lin","given":"Ji"},{"family":"Liu","given":"Zhijian"},{"family":"Liu","given":"Zhijian"},{"family":"Wang","given":"Hanrui"},{"family":"Wang","given":"Hanrui"},{"family":"Li","given":"Lijia"},{"family":"Li","given":"Li-Jia"},{"family":"Han","given":"Song"},{"family":"Han","given":"Song"}],"issued":{"date-parts":[["2018"]]}}},{"id":2922,"uris":["http://zotero.org/users/1673749/items/R62YUJ8R"],"itemData":{"id":2922,"type":"article-journal","abstract":"null","container-title":"International Communications in Heat and Mass Transfer","DOI":"10.1016/j.icheatmasstransfer.2024.107262","note":"PMID: null\nPMCID: null","title":"Towards enhanced heat and mass exchange in adsorption systems: The role of AutoML and fluidized bed innovations","author":[{"family":"Krzywański","given":"J."},{"family":"Skrobek","given":"D."},{"family":"Sosnowski","given":"M."},{"family":"Ashraf","given":"W."},{"family":"Grabowska","given":"K."},{"family":"Zylka","given":"A."},{"family":"Kulakowska","given":"A."},{"family":"Nowak","given":"Wojciech"},{"family":"Sztekler","given":"K."},{"family":"Shahzad","given":"Muhammad Wakil"}],"issued":{"date-parts":[["2024"]]}}},{"id":2921,"uris":["http://zotero.org/users/1673749/items/TH6MIL7R"],"itemData":{"id":2921,"type":"article-journal","abstract":"null","container-title":"Engineering applications of artificial intelligence","DOI":"10.1016/j.engappai.2023.107405","note":"PMID: null\nPMCID: null","title":"AutoML-GWL: Automated machine learning model for the prediction of groundwater level","author":[{"family":"Singh","given":"Aviral"},{"family":"Patel","given":"Sharad"},{"family":"Bhadani","given":"Vipul"},{"family":"Kumar","given":"Vaibhav"},{"family":"Gaurav","given":"Kumar"}],"issued":{"date-parts":[["2024"]]}}},{"id":2919,"uris":["http://zotero.org/users/1673749/items/3EUKPJC6"],"itemData":{"id":2919,"type":"article-journal","abstract":"Automated Machine Learning (AutoML) tools are revolutionizing the field of machine learning by significantly reducing the need for deep computer science expertise. Designed to make ML more accessible, they enable users to build high-performing models without extensive technical knowledge. This study delves into these tools in the context of time series analysis, which is essential for forecasting future trends from historical data. We evaluate three prominent AutoML tools—AutoGluon, Auto-Sklearn, and PyCaret—across various metrics, employing diverse datasets that include Bitcoin and COVID-19 data. The results reveal that the performance of each tool is highly dependent on the specific dataset and its ability to manage the complexities of time series data. This thorough investigation not only demonstrates the strengths and limitations of each AutoML tool but also highlights the criticality of dataset-specific considerations in time series analysis. Offering valuable insights for both practitioners and researchers, this study emphasizes the ongoing need for research and development in this specialized area. It aims to serve as a reference for organizations dealing with time series datasets and a guiding framework for future academic research in enhancing the application of AutoML tools for time series forecasting and analysis.","container-title":"Inf.","DOI":"10.3390/info15010039","note":"PMID: null\nPMCID: null","title":"Time Series Forecasting Utilizing Automated Machine Learning (AutoML): A Comparative Analysis Study on Diverse Datasets","author":[{"family":"Westergaard","given":"G."},{"family":"Erden","given":"Utku"},{"family":"Mateo","given":"Omar Abdallah"},{"family":"Lampo","given":"Sullaiman Musah"},{"family":"Akinci","given":"T."},{"family":"Topsakal","given":"Oguzhan"}],"issued":{"date-parts":[["2024"]]}}}],"schema":"https://github.com/citation-style-language/schema/raw/master/csl-citation.json"} </w:instrText>
      </w:r>
      <w:r w:rsidR="000120DB">
        <w:rPr>
          <w:lang w:val="en-GB"/>
        </w:rPr>
        <w:fldChar w:fldCharType="separate"/>
      </w:r>
      <w:r w:rsidR="00AF11BC" w:rsidRPr="00AF11BC">
        <w:rPr>
          <w:rFonts w:cs="Arial"/>
        </w:rPr>
        <w:t>[84–88]</w:t>
      </w:r>
      <w:r w:rsidR="000120DB">
        <w:rPr>
          <w:lang w:val="en-GB"/>
        </w:rPr>
        <w:fldChar w:fldCharType="end"/>
      </w:r>
    </w:p>
    <w:p w14:paraId="413B646A" w14:textId="77777777" w:rsidR="00E0678F" w:rsidRPr="00785B30" w:rsidRDefault="00E0678F" w:rsidP="00E0678F">
      <w:pPr>
        <w:pStyle w:val="Nadpis3"/>
        <w:rPr>
          <w:lang w:val="en-GB"/>
        </w:rPr>
      </w:pPr>
      <w:proofErr w:type="spellStart"/>
      <w:r w:rsidRPr="00785B30">
        <w:rPr>
          <w:lang w:val="en-GB"/>
        </w:rPr>
        <w:t>AutoML</w:t>
      </w:r>
      <w:proofErr w:type="spellEnd"/>
      <w:r w:rsidRPr="00785B30">
        <w:rPr>
          <w:lang w:val="en-GB"/>
        </w:rPr>
        <w:t xml:space="preserve"> and model-less AI </w:t>
      </w:r>
      <w:proofErr w:type="spellStart"/>
      <w:r w:rsidRPr="00785B30">
        <w:rPr>
          <w:lang w:val="en-GB"/>
        </w:rPr>
        <w:t>AutoML</w:t>
      </w:r>
      <w:proofErr w:type="spellEnd"/>
      <w:r w:rsidRPr="00785B30">
        <w:rPr>
          <w:lang w:val="en-GB"/>
        </w:rPr>
        <w:t xml:space="preserve"> (Automated Machine Learning) focuses on automating the process of creating, tuning and deploying machine learning models, making it much easier to adopt and integrate AI solutions even in organizations that do not have a large team of experienced data scientists. While the traditional approach requires manual selection of architectures, hyperparameters and subsequent iterative tuning, </w:t>
      </w:r>
      <w:proofErr w:type="spellStart"/>
      <w:r w:rsidRPr="00785B30">
        <w:rPr>
          <w:lang w:val="en-GB"/>
        </w:rPr>
        <w:t>AutoML</w:t>
      </w:r>
      <w:proofErr w:type="spellEnd"/>
      <w:r w:rsidRPr="00785B30">
        <w:rPr>
          <w:lang w:val="en-GB"/>
        </w:rPr>
        <w:t xml:space="preserve"> tools can do much of this in a fully automated manner. This both speeds up the time it takes to create a working model and opens up the space to a wide range of businesses.</w:t>
      </w:r>
    </w:p>
    <w:p w14:paraId="1E8810A6" w14:textId="77777777" w:rsidR="00E0678F" w:rsidRPr="00785B30" w:rsidRDefault="00E0678F" w:rsidP="00E0678F">
      <w:pPr>
        <w:pStyle w:val="Nadpis3"/>
        <w:rPr>
          <w:lang w:val="en-GB"/>
        </w:rPr>
      </w:pPr>
      <w:r w:rsidRPr="00785B30">
        <w:rPr>
          <w:lang w:val="en-GB"/>
        </w:rPr>
        <w:t>In addition, the concept of model-less AI is emerging, where a shift from explicitly defined models towards adaptive systems that dynamically change depending on context and available data is assumed. These systems can continuously learn and modify their behaviour without the need for manual intervention by an expert. For industry players, this offers the ability to respond quickly to new challenges without the need for a dedicated team at every step. At the same time, this places great demands on the reliability and robustness of the systems themselves, as errors caused by automatic, ill-conceived adjustments can have serious consequences for production quality or operational safety.</w:t>
      </w:r>
    </w:p>
    <w:p w14:paraId="64F3777C" w14:textId="77777777" w:rsidR="00E0678F" w:rsidRPr="00785B30" w:rsidRDefault="00E0678F" w:rsidP="001D540E">
      <w:pPr>
        <w:pStyle w:val="Nadpis4"/>
        <w:numPr>
          <w:ilvl w:val="0"/>
          <w:numId w:val="7"/>
        </w:numPr>
        <w:ind w:left="567" w:hanging="567"/>
        <w:rPr>
          <w:rStyle w:val="Siln"/>
          <w:b/>
          <w:bCs/>
          <w:lang w:val="en-GB"/>
        </w:rPr>
      </w:pPr>
      <w:r w:rsidRPr="00785B30">
        <w:rPr>
          <w:rStyle w:val="Siln"/>
          <w:b/>
          <w:bCs/>
          <w:lang w:val="en-GB"/>
        </w:rPr>
        <w:t>Industry 5.0 and the role of artificial intelligence: human-machine collaboration in a new era</w:t>
      </w:r>
    </w:p>
    <w:p w14:paraId="6B3BBF50" w14:textId="77777777" w:rsidR="00E0678F" w:rsidRPr="00785B30" w:rsidRDefault="00E0678F" w:rsidP="00E0678F">
      <w:pPr>
        <w:pStyle w:val="Nadpis3"/>
        <w:rPr>
          <w:lang w:val="en-GB"/>
        </w:rPr>
      </w:pPr>
      <w:r w:rsidRPr="00785B30">
        <w:rPr>
          <w:lang w:val="en-GB"/>
        </w:rPr>
        <w:t>While Industry 4.0 focused primarily on digitalization, automation and the interconnection of production systems through the Internet of Things (IoT) and cloud computing, Industry 5.0 adds another dimension: collaboration between people and intelligent systems.  It is not about replacing human labour, but about augmenting and enriching it with AI technologies.</w:t>
      </w:r>
    </w:p>
    <w:p w14:paraId="6E275626" w14:textId="72095608" w:rsidR="00E0678F" w:rsidRPr="00785B30" w:rsidRDefault="00E0678F" w:rsidP="00E0678F">
      <w:pPr>
        <w:pStyle w:val="Nadpis3"/>
        <w:rPr>
          <w:lang w:val="en-GB"/>
        </w:rPr>
      </w:pPr>
      <w:r w:rsidRPr="00785B30">
        <w:rPr>
          <w:lang w:val="en-GB"/>
        </w:rPr>
        <w:t>In Industry 5.0, AI systems will be designed to complement and augment human capabilities, not replace them</w:t>
      </w:r>
      <w:r w:rsidR="000120DB">
        <w:rPr>
          <w:lang w:val="en-GB"/>
        </w:rPr>
        <w:t xml:space="preserve">. </w:t>
      </w:r>
      <w:r w:rsidR="000120DB">
        <w:rPr>
          <w:lang w:val="en-GB"/>
        </w:rPr>
        <w:fldChar w:fldCharType="begin"/>
      </w:r>
      <w:r w:rsidR="009708DB">
        <w:rPr>
          <w:lang w:val="en-GB"/>
        </w:rPr>
        <w:instrText xml:space="preserve"> ADDIN ZOTERO_ITEM CSL_CITATION {"citationID":"kKBAAu0m","properties":{"formattedCitation":"[76]","plainCitation":"[76]","noteIndex":0},"citationItems":[{"id":1144,"uris":["http://zotero.org/users/1673749/items/ZMKUXWCX"],"itemData":{"id":1144,"type":"article-journal","abstract":"Industry 5.0 is a futuristic transformative model that aims to develop a hyperconnected, automated, and data-driven industrial ecosystem. This digital transformation will boost productivity and efficiency throughout the production process but will be more prone to new sophisticated cyber-attacks. Deep learning-based Intrusion Detection Systems (IDS) have the potential to recognize intrusions with high accuracy. However, these models are complex and are treated as a black box by developers and security analysts due to the inability to interpret the decisions made by these models. Motivated by the challenges, this paper presents an explainable and resilient IDS for Industry 5.0. The proposed IDS is designed by combining bidirectional long short-term memory networks (BiLSTM), a bidirectional-gated recurrent unit (Bi-GRU), fully connected layers and a softmax classifier to enhance the intrusion detection process in Industry 5.0. Then, we employ the SHapley Additive exPlanations (SHAP) mechanism to interpret and understand the features that contributed the most in the decision of the proposed cyber-resilient IDS. The evaluation of the proposed model using the explainability can ensure that the model is working as expected. The experimental results based on the CICIDDoS2019 dataset confirms the superiority of the proposed IDS over some recent approaches.","container-title":"IEEE transactions on consumer electronics","DOI":"10.1109/tce.2023.3283704","note":"PMID: null\nPMCID: null","title":"An Explainable and Resilient Intrusion Detection System for Industry 5.0","author":[{"family":"Javeed","given":"Danish"},{"family":"Gao","given":"Tianhan"},{"family":"Kumar","given":"Prabhat"},{"family":"Jolfaei","given":"Alireza"}],"issued":{"date-parts":[["2023"]]}}}],"schema":"https://github.com/citation-style-language/schema/raw/master/csl-citation.json"} </w:instrText>
      </w:r>
      <w:r w:rsidR="000120DB">
        <w:rPr>
          <w:lang w:val="en-GB"/>
        </w:rPr>
        <w:fldChar w:fldCharType="separate"/>
      </w:r>
      <w:r w:rsidR="00AF11BC" w:rsidRPr="00AF11BC">
        <w:rPr>
          <w:rFonts w:cs="Arial"/>
        </w:rPr>
        <w:t>[76]</w:t>
      </w:r>
      <w:r w:rsidR="000120DB">
        <w:rPr>
          <w:lang w:val="en-GB"/>
        </w:rPr>
        <w:fldChar w:fldCharType="end"/>
      </w:r>
    </w:p>
    <w:p w14:paraId="7620D3D5" w14:textId="77777777" w:rsidR="00E0678F" w:rsidRPr="00785B30" w:rsidRDefault="00E0678F" w:rsidP="002C3A5D">
      <w:pPr>
        <w:pStyle w:val="Podtitul"/>
        <w:numPr>
          <w:ilvl w:val="1"/>
          <w:numId w:val="7"/>
        </w:numPr>
        <w:rPr>
          <w:bCs/>
          <w:szCs w:val="26"/>
          <w:lang w:val="en-GB"/>
        </w:rPr>
      </w:pPr>
      <w:r w:rsidRPr="00785B30">
        <w:rPr>
          <w:bCs/>
          <w:szCs w:val="26"/>
          <w:lang w:val="en-GB"/>
        </w:rPr>
        <w:t>AI as a support system for human creativity and decision-making: expanding human capabilities</w:t>
      </w:r>
    </w:p>
    <w:p w14:paraId="646B7F19" w14:textId="77777777" w:rsidR="00E0678F" w:rsidRPr="00785B30" w:rsidRDefault="00E0678F" w:rsidP="00E0678F">
      <w:pPr>
        <w:pStyle w:val="Nadpis3"/>
        <w:rPr>
          <w:lang w:val="en-GB"/>
        </w:rPr>
      </w:pPr>
      <w:r w:rsidRPr="00785B30">
        <w:rPr>
          <w:lang w:val="en-GB"/>
        </w:rPr>
        <w:t>A support system for human creativity and decision-making While the Industry 4.0 concept puts the main emphasis on digitalization and the integration of production processes into so-called smart factories, the Industry 5.0 concept focuses on closer interaction between people and intelligent systems. In this new paradigm, artificial intelligence is seen as a tool that extends human capabilities and increases productivity without the goal of fully replacing the human workforce. In this vision, creative and decision-making processes that require a combination of technical expertise, empathy and experience will be largely in the hands of humans, while AI will take care of processing huge volumes of data and evaluating statistics and trends.</w:t>
      </w:r>
    </w:p>
    <w:p w14:paraId="0AF7D181" w14:textId="77777777" w:rsidR="00E0678F" w:rsidRPr="00785B30" w:rsidRDefault="00E0678F" w:rsidP="00E0678F">
      <w:pPr>
        <w:pStyle w:val="Nadpis3"/>
        <w:rPr>
          <w:lang w:val="en-GB"/>
        </w:rPr>
      </w:pPr>
      <w:r w:rsidRPr="00785B30">
        <w:rPr>
          <w:lang w:val="en-GB"/>
        </w:rPr>
        <w:t>This means that AI will serve as a tool for:</w:t>
      </w:r>
    </w:p>
    <w:p w14:paraId="602CF929" w14:textId="77777777" w:rsidR="00E0678F" w:rsidRPr="00785B30" w:rsidRDefault="00E0678F" w:rsidP="00E0678F">
      <w:pPr>
        <w:pStyle w:val="Nadpis3"/>
        <w:numPr>
          <w:ilvl w:val="0"/>
          <w:numId w:val="17"/>
        </w:numPr>
        <w:rPr>
          <w:lang w:val="en-GB"/>
        </w:rPr>
      </w:pPr>
      <w:r w:rsidRPr="00785B30">
        <w:rPr>
          <w:b/>
          <w:lang w:val="en-GB"/>
        </w:rPr>
        <w:t xml:space="preserve">Data analysis and trend identification: </w:t>
      </w:r>
      <w:r w:rsidRPr="00785B30">
        <w:rPr>
          <w:lang w:val="en-GB"/>
        </w:rPr>
        <w:t>AI can process huge volumes of data from multiple sources (sensors, production lines, market data) and identify patterns that would be difficult for humans to detect.</w:t>
      </w:r>
    </w:p>
    <w:p w14:paraId="385F75AF" w14:textId="77777777" w:rsidR="00E0678F" w:rsidRPr="00785B30" w:rsidRDefault="00E0678F" w:rsidP="00E0678F">
      <w:pPr>
        <w:pStyle w:val="Nadpis3"/>
        <w:numPr>
          <w:ilvl w:val="0"/>
          <w:numId w:val="17"/>
        </w:numPr>
        <w:rPr>
          <w:lang w:val="en-GB"/>
        </w:rPr>
      </w:pPr>
      <w:r w:rsidRPr="00785B30">
        <w:rPr>
          <w:b/>
          <w:lang w:val="en-GB"/>
        </w:rPr>
        <w:t xml:space="preserve">Generate suggestions and alternatives: </w:t>
      </w:r>
      <w:r w:rsidRPr="00785B30">
        <w:rPr>
          <w:lang w:val="en-GB"/>
        </w:rPr>
        <w:t>AI can suggest different options to solve problems, optimize processes, or generate new ideas based on existing data.</w:t>
      </w:r>
    </w:p>
    <w:p w14:paraId="4132819B" w14:textId="77777777" w:rsidR="00E0678F" w:rsidRPr="00785B30" w:rsidRDefault="00E0678F" w:rsidP="00E0678F">
      <w:pPr>
        <w:pStyle w:val="Nadpis3"/>
        <w:numPr>
          <w:ilvl w:val="0"/>
          <w:numId w:val="17"/>
        </w:numPr>
        <w:rPr>
          <w:lang w:val="en-GB"/>
        </w:rPr>
      </w:pPr>
      <w:r w:rsidRPr="00785B30">
        <w:rPr>
          <w:b/>
          <w:lang w:val="en-GB"/>
        </w:rPr>
        <w:t xml:space="preserve">Simulation and prediction: </w:t>
      </w:r>
      <w:r w:rsidRPr="00785B30">
        <w:rPr>
          <w:lang w:val="en-GB"/>
        </w:rPr>
        <w:t>AI can simulate different scenarios and predict the impact of different decisions, allowing people to make more informed choices.</w:t>
      </w:r>
    </w:p>
    <w:p w14:paraId="49A2F8A4" w14:textId="77777777" w:rsidR="00E0678F" w:rsidRPr="00785B30" w:rsidRDefault="00E0678F" w:rsidP="00E0678F">
      <w:pPr>
        <w:pStyle w:val="Nadpis3"/>
        <w:numPr>
          <w:ilvl w:val="0"/>
          <w:numId w:val="17"/>
        </w:numPr>
        <w:rPr>
          <w:lang w:val="en-GB"/>
        </w:rPr>
      </w:pPr>
      <w:r w:rsidRPr="00785B30">
        <w:rPr>
          <w:b/>
          <w:lang w:val="en-GB"/>
        </w:rPr>
        <w:t xml:space="preserve">Personalised support: </w:t>
      </w:r>
      <w:r w:rsidRPr="00785B30">
        <w:rPr>
          <w:lang w:val="en-GB"/>
        </w:rPr>
        <w:t>AI can provide personalised support and recommendations to workers based on their skills, experience and current needs.</w:t>
      </w:r>
    </w:p>
    <w:p w14:paraId="0C29838C" w14:textId="77777777" w:rsidR="00E0678F" w:rsidRPr="00785B30" w:rsidRDefault="00E0678F" w:rsidP="00E0678F">
      <w:pPr>
        <w:pStyle w:val="Nadpis3"/>
        <w:rPr>
          <w:lang w:val="en-GB"/>
        </w:rPr>
      </w:pPr>
      <w:r w:rsidRPr="00785B30">
        <w:rPr>
          <w:lang w:val="en-GB"/>
        </w:rPr>
        <w:t>For example, imagine a dedicated production line where an engineer uses an AI-powered virtual assistant to explore different optimization scenarios. The assistant can navigate thousands of possible combinations of materials, machine setups and production topologies in real time, while the human expert can focus on the creative properties of the final product or its ergonomic aspects. The two work together in a human-in-the-loop mode, achieving significantly better results than either a standalone AI or a human alone. This symbiotic relationship between humans and machines (human-machine cooperation) will become one of the main building blocks of future industrial production.</w:t>
      </w:r>
    </w:p>
    <w:p w14:paraId="2FA84EC7" w14:textId="77777777" w:rsidR="00E0678F" w:rsidRPr="00785B30" w:rsidRDefault="00E0678F" w:rsidP="002C3A5D">
      <w:pPr>
        <w:pStyle w:val="Podtitul"/>
        <w:numPr>
          <w:ilvl w:val="1"/>
          <w:numId w:val="7"/>
        </w:numPr>
        <w:rPr>
          <w:bCs/>
          <w:szCs w:val="26"/>
          <w:lang w:val="en-GB"/>
        </w:rPr>
      </w:pPr>
      <w:r w:rsidRPr="00785B30">
        <w:rPr>
          <w:bCs/>
          <w:szCs w:val="26"/>
          <w:lang w:val="en-GB"/>
        </w:rPr>
        <w:t>Sustainable Production Facilitator: towards a circular economy</w:t>
      </w:r>
    </w:p>
    <w:p w14:paraId="66E2F59E" w14:textId="77777777" w:rsidR="00E0678F" w:rsidRPr="00785B30" w:rsidRDefault="00E0678F" w:rsidP="00E0678F">
      <w:pPr>
        <w:pStyle w:val="Nadpis3"/>
        <w:rPr>
          <w:lang w:val="en-GB"/>
        </w:rPr>
      </w:pPr>
      <w:r w:rsidRPr="00785B30">
        <w:rPr>
          <w:lang w:val="en-GB"/>
        </w:rPr>
        <w:t>Sustainability is becoming an increasingly important factor in all areas of industry.  AI can play a key role in optimising production processes to minimise energy consumption, raw materials and waste production.  This includes:</w:t>
      </w:r>
    </w:p>
    <w:p w14:paraId="2BF5999F" w14:textId="77777777" w:rsidR="00E0678F" w:rsidRPr="00785B30" w:rsidRDefault="00E0678F" w:rsidP="00E0678F">
      <w:pPr>
        <w:pStyle w:val="Nadpis3"/>
        <w:numPr>
          <w:ilvl w:val="0"/>
          <w:numId w:val="18"/>
        </w:numPr>
        <w:rPr>
          <w:lang w:val="en-GB"/>
        </w:rPr>
      </w:pPr>
      <w:r w:rsidRPr="00785B30">
        <w:rPr>
          <w:b/>
          <w:lang w:val="en-GB"/>
        </w:rPr>
        <w:t xml:space="preserve">Predictive maintenance: </w:t>
      </w:r>
      <w:r w:rsidRPr="00785B30">
        <w:rPr>
          <w:lang w:val="en-GB"/>
        </w:rPr>
        <w:t>AI can predict machine and equipment failures and plan maintenance to minimize downtime and maximize equipment life.</w:t>
      </w:r>
    </w:p>
    <w:p w14:paraId="08133FD5" w14:textId="1D222D80" w:rsidR="00E0678F" w:rsidRPr="00785B30" w:rsidRDefault="00E0678F" w:rsidP="00E0678F">
      <w:pPr>
        <w:pStyle w:val="Nadpis3"/>
        <w:numPr>
          <w:ilvl w:val="0"/>
          <w:numId w:val="18"/>
        </w:numPr>
        <w:rPr>
          <w:lang w:val="en-GB"/>
        </w:rPr>
      </w:pPr>
      <w:r w:rsidRPr="00785B30">
        <w:rPr>
          <w:b/>
          <w:lang w:val="en-GB"/>
        </w:rPr>
        <w:t xml:space="preserve">Energy optimization: </w:t>
      </w:r>
      <w:r w:rsidRPr="00785B30">
        <w:rPr>
          <w:lang w:val="en-GB"/>
        </w:rPr>
        <w:t xml:space="preserve">AI can </w:t>
      </w:r>
      <w:r w:rsidR="00785B30" w:rsidRPr="00785B30">
        <w:rPr>
          <w:lang w:val="en-GB"/>
        </w:rPr>
        <w:t>analyse</w:t>
      </w:r>
      <w:r w:rsidRPr="00785B30">
        <w:rPr>
          <w:lang w:val="en-GB"/>
        </w:rPr>
        <w:t xml:space="preserve"> energy consumption in </w:t>
      </w:r>
      <w:r w:rsidR="00785B30">
        <w:rPr>
          <w:lang w:val="en-GB"/>
        </w:rPr>
        <w:t>real-time</w:t>
      </w:r>
      <w:r w:rsidRPr="00785B30">
        <w:rPr>
          <w:lang w:val="en-GB"/>
        </w:rPr>
        <w:t xml:space="preserve"> and optimize machine and process settings to minimize energy consumption.</w:t>
      </w:r>
    </w:p>
    <w:p w14:paraId="65848466" w14:textId="77777777" w:rsidR="00E0678F" w:rsidRPr="00785B30" w:rsidRDefault="00E0678F" w:rsidP="00E0678F">
      <w:pPr>
        <w:pStyle w:val="Nadpis3"/>
        <w:numPr>
          <w:ilvl w:val="0"/>
          <w:numId w:val="18"/>
        </w:numPr>
        <w:rPr>
          <w:lang w:val="en-GB"/>
        </w:rPr>
      </w:pPr>
      <w:r w:rsidRPr="00785B30">
        <w:rPr>
          <w:b/>
          <w:lang w:val="en-GB"/>
        </w:rPr>
        <w:t xml:space="preserve">Quality control: </w:t>
      </w:r>
      <w:r w:rsidRPr="00785B30">
        <w:rPr>
          <w:lang w:val="en-GB"/>
        </w:rPr>
        <w:t>AI can automatically check product quality and identify defects early in the production process, reducing rejects and material waste.</w:t>
      </w:r>
    </w:p>
    <w:p w14:paraId="27D83BD6" w14:textId="77777777" w:rsidR="00E0678F" w:rsidRPr="00785B30" w:rsidRDefault="00E0678F" w:rsidP="00E0678F">
      <w:pPr>
        <w:pStyle w:val="Nadpis3"/>
        <w:numPr>
          <w:ilvl w:val="0"/>
          <w:numId w:val="18"/>
        </w:numPr>
        <w:rPr>
          <w:lang w:val="en-GB"/>
        </w:rPr>
      </w:pPr>
      <w:r w:rsidRPr="00785B30">
        <w:rPr>
          <w:b/>
          <w:lang w:val="en-GB"/>
        </w:rPr>
        <w:t xml:space="preserve">Supporting the circular economy: </w:t>
      </w:r>
      <w:r w:rsidRPr="00785B30">
        <w:rPr>
          <w:lang w:val="en-GB"/>
        </w:rPr>
        <w:t>AI can help identify opportunities to reuse materials and components, optimise product take-back logistics and support product design for recyclability.</w:t>
      </w:r>
    </w:p>
    <w:p w14:paraId="2D7C411B" w14:textId="6012F0CB" w:rsidR="00E0678F" w:rsidRPr="00785B30" w:rsidRDefault="00E0678F" w:rsidP="00E0678F">
      <w:pPr>
        <w:pStyle w:val="Nadpis3"/>
        <w:rPr>
          <w:lang w:val="en-GB"/>
        </w:rPr>
      </w:pPr>
      <w:r w:rsidRPr="00785B30">
        <w:rPr>
          <w:lang w:val="en-GB"/>
        </w:rPr>
        <w:t xml:space="preserve">The debate on sustainability in manufacturing processes is becoming increasingly intense, given the growing societal and regulatory pressure to reduce the </w:t>
      </w:r>
      <w:r w:rsidR="00785B30">
        <w:rPr>
          <w:lang w:val="en-GB"/>
        </w:rPr>
        <w:t>industry's environmental footprint</w:t>
      </w:r>
      <w:r w:rsidRPr="00785B30">
        <w:rPr>
          <w:lang w:val="en-GB"/>
        </w:rPr>
        <w:t>. AI can play a significant role in optimising the consumption of energy, raw materials and other resources, both in the short term (e.g. adaptive temperature control and lighting in production halls) and in the longer term (e.g. designing circular patterns and reusing materials).</w:t>
      </w:r>
    </w:p>
    <w:p w14:paraId="12DA83C6" w14:textId="77777777" w:rsidR="00E0678F" w:rsidRPr="00785B30" w:rsidRDefault="00E0678F" w:rsidP="00E0678F">
      <w:pPr>
        <w:pStyle w:val="Nadpis3"/>
        <w:rPr>
          <w:lang w:val="en-GB"/>
        </w:rPr>
      </w:pPr>
      <w:r w:rsidRPr="00785B30">
        <w:rPr>
          <w:lang w:val="en-GB"/>
        </w:rPr>
        <w:t>In addition, intelligent predictive maintenance can minimize waste and excess production by preventing unexpected downtime and downtime. If the AI system predicts the failure of a part with sufficient accuracy, it can be proactively replaced before the actual failure, thus avoiding breakdowns. In addition, this methodology enables more accurate parts procurement planning and inventory optimization, further reducing the volume of unused materials and unnecessary logistics shifts. Ultimately, AI is helping industrial production move towards a circular economy and minimise its own environmental impact.</w:t>
      </w:r>
    </w:p>
    <w:p w14:paraId="63FE0A09" w14:textId="77777777" w:rsidR="00E0678F" w:rsidRPr="00785B30" w:rsidRDefault="00E0678F" w:rsidP="002C3A5D">
      <w:pPr>
        <w:pStyle w:val="Podtitul"/>
        <w:numPr>
          <w:ilvl w:val="1"/>
          <w:numId w:val="7"/>
        </w:numPr>
        <w:rPr>
          <w:bCs/>
          <w:szCs w:val="26"/>
          <w:lang w:val="en-GB"/>
        </w:rPr>
      </w:pPr>
      <w:r w:rsidRPr="00785B30">
        <w:rPr>
          <w:bCs/>
          <w:szCs w:val="26"/>
          <w:lang w:val="en-GB"/>
        </w:rPr>
        <w:t>The means to personalise production: mass customisation at your fingertips</w:t>
      </w:r>
    </w:p>
    <w:p w14:paraId="23D3E392" w14:textId="77777777" w:rsidR="00E0678F" w:rsidRPr="00785B30" w:rsidRDefault="00E0678F" w:rsidP="00E0678F">
      <w:pPr>
        <w:pStyle w:val="Nadpis3"/>
        <w:rPr>
          <w:lang w:val="en-GB"/>
        </w:rPr>
      </w:pPr>
      <w:r w:rsidRPr="00785B30">
        <w:rPr>
          <w:lang w:val="en-GB"/>
        </w:rPr>
        <w:t>Customers increasingly demand personalised products and services that match their individual needs and preferences.  AI enables cost-effective mass customization by:</w:t>
      </w:r>
    </w:p>
    <w:p w14:paraId="12CE2BE3" w14:textId="77777777" w:rsidR="00E0678F" w:rsidRPr="00785B30" w:rsidRDefault="00E0678F" w:rsidP="00E0678F">
      <w:pPr>
        <w:pStyle w:val="Nadpis3"/>
        <w:numPr>
          <w:ilvl w:val="0"/>
          <w:numId w:val="19"/>
        </w:numPr>
        <w:rPr>
          <w:lang w:val="en-GB"/>
        </w:rPr>
      </w:pPr>
      <w:r w:rsidRPr="00785B30">
        <w:rPr>
          <w:b/>
          <w:lang w:val="en-GB"/>
        </w:rPr>
        <w:t xml:space="preserve">Automates product design: </w:t>
      </w:r>
      <w:r w:rsidRPr="00785B30">
        <w:rPr>
          <w:lang w:val="en-GB"/>
        </w:rPr>
        <w:t>AI can generate different product design options based on customer requirements and manufacturing process constraints.</w:t>
      </w:r>
    </w:p>
    <w:p w14:paraId="0A7660C3" w14:textId="77777777" w:rsidR="00E0678F" w:rsidRPr="00785B30" w:rsidRDefault="00E0678F" w:rsidP="00E0678F">
      <w:pPr>
        <w:pStyle w:val="Nadpis3"/>
        <w:numPr>
          <w:ilvl w:val="0"/>
          <w:numId w:val="19"/>
        </w:numPr>
        <w:rPr>
          <w:lang w:val="en-GB"/>
        </w:rPr>
      </w:pPr>
      <w:r w:rsidRPr="00785B30">
        <w:rPr>
          <w:b/>
          <w:lang w:val="en-GB"/>
        </w:rPr>
        <w:t xml:space="preserve">Flexibly controls the production process: the </w:t>
      </w:r>
      <w:r w:rsidRPr="00785B30">
        <w:rPr>
          <w:lang w:val="en-GB"/>
        </w:rPr>
        <w:t>AI can dynamically adapt the production process to produce different product variants on the same production line.</w:t>
      </w:r>
    </w:p>
    <w:p w14:paraId="7A6ABC47" w14:textId="77777777" w:rsidR="00E0678F" w:rsidRPr="00785B30" w:rsidRDefault="00E0678F" w:rsidP="00E0678F">
      <w:pPr>
        <w:pStyle w:val="Nadpis3"/>
        <w:numPr>
          <w:ilvl w:val="0"/>
          <w:numId w:val="19"/>
        </w:numPr>
        <w:rPr>
          <w:lang w:val="en-GB"/>
        </w:rPr>
      </w:pPr>
      <w:r w:rsidRPr="00785B30">
        <w:rPr>
          <w:b/>
          <w:lang w:val="en-GB"/>
        </w:rPr>
        <w:t xml:space="preserve">Optimizes logistics and supply chains: </w:t>
      </w:r>
      <w:r w:rsidRPr="00785B30">
        <w:rPr>
          <w:lang w:val="en-GB"/>
        </w:rPr>
        <w:t>AI can optimize the supply of components and materials to minimize costs and lead times for personalized products.</w:t>
      </w:r>
    </w:p>
    <w:p w14:paraId="6BC5ECC5" w14:textId="77777777" w:rsidR="00E0678F" w:rsidRPr="00785B30" w:rsidRDefault="00E0678F" w:rsidP="00E0678F">
      <w:pPr>
        <w:pStyle w:val="Nadpis3"/>
        <w:rPr>
          <w:lang w:val="en-GB"/>
        </w:rPr>
      </w:pPr>
      <w:r w:rsidRPr="00785B30">
        <w:rPr>
          <w:lang w:val="en-GB"/>
        </w:rPr>
        <w:t>Personalisation of production is a phenomenon that is gaining importance in many industries, be it automotive, electronics or medical devices. In the context of Industry 5.0, the aim is to offer customers an increasing degree of customisation to meet their individual requirements without dramatically increasing costs. AI tools can flexibly control production lines, design variant assembly processes or quickly test and validate new design concepts.</w:t>
      </w:r>
    </w:p>
    <w:p w14:paraId="231940DF" w14:textId="77777777" w:rsidR="00E0678F" w:rsidRPr="00785B30" w:rsidRDefault="00E0678F" w:rsidP="00E0678F">
      <w:pPr>
        <w:pStyle w:val="Nadpis3"/>
        <w:rPr>
          <w:lang w:val="en-GB"/>
        </w:rPr>
      </w:pPr>
      <w:r w:rsidRPr="00785B30">
        <w:rPr>
          <w:lang w:val="en-GB"/>
        </w:rPr>
        <w:t>In practice, this can mean that a home appliance company can produce dozens of different models and variants on a single assembly line, with many key parts sharing common components. Artificial intelligence makes quick decisions about which models to produce on which line at any given time to eliminate downtime as much as possible while meeting deadlines and customer expectations. In this way, efficiencies that were previously reserved only for serial belt production can be achieved, while also meeting individual needs at the level of piece-by-piece product modification.</w:t>
      </w:r>
    </w:p>
    <w:p w14:paraId="1ADA75DE" w14:textId="77777777" w:rsidR="00E0678F" w:rsidRPr="00785B30" w:rsidRDefault="00E0678F" w:rsidP="00E0678F">
      <w:pPr>
        <w:pStyle w:val="Nadpis3"/>
        <w:rPr>
          <w:lang w:val="en-GB"/>
        </w:rPr>
      </w:pPr>
      <w:r w:rsidRPr="00785B30">
        <w:rPr>
          <w:lang w:val="en-GB"/>
        </w:rPr>
        <w:t>A tool for ensuring the resilience of production systems: adaptability in a changing world</w:t>
      </w:r>
    </w:p>
    <w:p w14:paraId="49E88ABB" w14:textId="77777777" w:rsidR="00E0678F" w:rsidRPr="00785B30" w:rsidRDefault="00E0678F" w:rsidP="00E0678F">
      <w:pPr>
        <w:pStyle w:val="Nadpis3"/>
        <w:rPr>
          <w:lang w:val="en-GB"/>
        </w:rPr>
      </w:pPr>
      <w:r w:rsidRPr="00785B30">
        <w:rPr>
          <w:lang w:val="en-GB"/>
        </w:rPr>
        <w:t>In today's globalised and rapidly changing world, production systems are exposed to various risks such as supply chain failures, natural disasters or geopolitical crises.  AI can help increase the resilience of manufacturing systems by:</w:t>
      </w:r>
    </w:p>
    <w:p w14:paraId="791F13E7" w14:textId="3A8258A3" w:rsidR="00E0678F" w:rsidRPr="00785B30" w:rsidRDefault="00E0678F" w:rsidP="00E0678F">
      <w:pPr>
        <w:pStyle w:val="Nadpis3"/>
        <w:numPr>
          <w:ilvl w:val="0"/>
          <w:numId w:val="20"/>
        </w:numPr>
        <w:rPr>
          <w:lang w:val="en-GB"/>
        </w:rPr>
      </w:pPr>
      <w:r w:rsidRPr="00785B30">
        <w:rPr>
          <w:b/>
          <w:lang w:val="en-GB"/>
        </w:rPr>
        <w:t xml:space="preserve">Anticipates and responds to disruptions: </w:t>
      </w:r>
      <w:r w:rsidRPr="00785B30">
        <w:rPr>
          <w:lang w:val="en-GB"/>
        </w:rPr>
        <w:t xml:space="preserve">AI can </w:t>
      </w:r>
      <w:r w:rsidR="00785B30" w:rsidRPr="00785B30">
        <w:rPr>
          <w:lang w:val="en-GB"/>
        </w:rPr>
        <w:t>analyse</w:t>
      </w:r>
      <w:r w:rsidRPr="00785B30">
        <w:rPr>
          <w:lang w:val="en-GB"/>
        </w:rPr>
        <w:t xml:space="preserve"> data from multiple sources and identify potential threats to the production process.</w:t>
      </w:r>
    </w:p>
    <w:p w14:paraId="384B7B4E" w14:textId="77777777" w:rsidR="00E0678F" w:rsidRPr="00785B30" w:rsidRDefault="00E0678F" w:rsidP="00E0678F">
      <w:pPr>
        <w:pStyle w:val="Nadpis3"/>
        <w:numPr>
          <w:ilvl w:val="0"/>
          <w:numId w:val="20"/>
        </w:numPr>
        <w:rPr>
          <w:lang w:val="en-GB"/>
        </w:rPr>
      </w:pPr>
      <w:r w:rsidRPr="00785B30">
        <w:rPr>
          <w:b/>
          <w:lang w:val="en-GB"/>
        </w:rPr>
        <w:t xml:space="preserve">Adaptively reschedules production: </w:t>
      </w:r>
      <w:r w:rsidRPr="00785B30">
        <w:rPr>
          <w:lang w:val="en-GB"/>
        </w:rPr>
        <w:t>In the event of a supplier outage or other disruption, AI can automatically reschedule production to minimize the impact on customers.</w:t>
      </w:r>
    </w:p>
    <w:p w14:paraId="42C638E0" w14:textId="77777777" w:rsidR="00E0678F" w:rsidRPr="00785B30" w:rsidRDefault="00E0678F" w:rsidP="00E0678F">
      <w:pPr>
        <w:pStyle w:val="Nadpis3"/>
        <w:numPr>
          <w:ilvl w:val="0"/>
          <w:numId w:val="20"/>
        </w:numPr>
        <w:rPr>
          <w:lang w:val="en-GB"/>
        </w:rPr>
      </w:pPr>
      <w:r w:rsidRPr="00785B30">
        <w:rPr>
          <w:b/>
          <w:lang w:val="en-GB"/>
        </w:rPr>
        <w:t xml:space="preserve">Enables rapid reconfiguration of production systems: </w:t>
      </w:r>
      <w:r w:rsidRPr="00785B30">
        <w:rPr>
          <w:lang w:val="en-GB"/>
        </w:rPr>
        <w:t>AI can help quickly adapt production lines to produce different products when needed.</w:t>
      </w:r>
    </w:p>
    <w:p w14:paraId="4980C589" w14:textId="77777777" w:rsidR="00E0678F" w:rsidRPr="00785B30" w:rsidRDefault="00E0678F" w:rsidP="00E0678F">
      <w:pPr>
        <w:pStyle w:val="Nadpis3"/>
        <w:numPr>
          <w:ilvl w:val="0"/>
          <w:numId w:val="20"/>
        </w:numPr>
        <w:rPr>
          <w:lang w:val="en-GB"/>
        </w:rPr>
      </w:pPr>
      <w:r w:rsidRPr="00785B30">
        <w:rPr>
          <w:b/>
          <w:lang w:val="en-GB"/>
        </w:rPr>
        <w:t xml:space="preserve">Promotes decentralised production: </w:t>
      </w:r>
      <w:r w:rsidRPr="00785B30">
        <w:rPr>
          <w:lang w:val="en-GB"/>
        </w:rPr>
        <w:t>AI will help organize a decentralized network of smaller, more flexible production units that are more resilient to local outages.</w:t>
      </w:r>
    </w:p>
    <w:p w14:paraId="6C2702A4" w14:textId="77777777" w:rsidR="00E0678F" w:rsidRPr="00785B30" w:rsidRDefault="00E0678F" w:rsidP="00E0678F">
      <w:pPr>
        <w:pStyle w:val="Nadpis3"/>
        <w:rPr>
          <w:lang w:val="en-GB"/>
        </w:rPr>
      </w:pPr>
      <w:r w:rsidRPr="00785B30">
        <w:rPr>
          <w:lang w:val="en-GB"/>
        </w:rPr>
        <w:t>The ability to adapt quickly to changing economic and market conditions is becoming an increasingly important competitive advantage for companies. AI-driven systems are able to evaluate thousands of variables affecting production in real time and predict potential problems in cash flows, supply chains or the production facilities themselves. In situations where a key raw material temporarily becomes more expensive or an unexpected crisis occurs, AI is able to quickly choose new strategies to secure sub-supplies or substitute an alternative material with similar properties.</w:t>
      </w:r>
    </w:p>
    <w:p w14:paraId="2F9D40AB" w14:textId="77777777" w:rsidR="00E0678F" w:rsidRPr="00785B30" w:rsidRDefault="00E0678F" w:rsidP="00E0678F">
      <w:pPr>
        <w:pStyle w:val="Nadpis3"/>
        <w:rPr>
          <w:lang w:val="en-GB"/>
        </w:rPr>
      </w:pPr>
      <w:r w:rsidRPr="00785B30">
        <w:rPr>
          <w:lang w:val="en-GB"/>
        </w:rPr>
        <w:t>This approach is also supported by so-called digital twins, i.e. digital "twins" of production processes, equipment or entire plants. Using simulations and real operating data, it is possible to test a wide variety of variations and load scenarios. Operators and managers can thus evaluate in advance how the production system will behave in the event of changes in logistics, fluctuations in the price of key semi-finished products or the imposition of new international tariffs. With these digital twins, vulnerabilities can be identified and strategies can be proactively implemented to prevent or minimize the negative impact of such disruptions.</w:t>
      </w:r>
    </w:p>
    <w:p w14:paraId="3EC6B9F6" w14:textId="77777777" w:rsidR="00E0678F" w:rsidRPr="00785B30" w:rsidRDefault="00E0678F" w:rsidP="002C3A5D">
      <w:pPr>
        <w:pStyle w:val="Podtitul"/>
        <w:numPr>
          <w:ilvl w:val="1"/>
          <w:numId w:val="7"/>
        </w:numPr>
        <w:rPr>
          <w:bCs/>
          <w:szCs w:val="26"/>
          <w:lang w:val="en-GB"/>
        </w:rPr>
      </w:pPr>
      <w:r w:rsidRPr="00785B30">
        <w:rPr>
          <w:bCs/>
          <w:szCs w:val="26"/>
          <w:lang w:val="en-GB"/>
        </w:rPr>
        <w:t>Conclusion: new approaches to AI design and implementation</w:t>
      </w:r>
    </w:p>
    <w:p w14:paraId="68D8E409" w14:textId="77777777" w:rsidR="00E0678F" w:rsidRPr="00785B30" w:rsidRDefault="00E0678F" w:rsidP="00E0678F">
      <w:pPr>
        <w:pStyle w:val="Nadpis3"/>
        <w:rPr>
          <w:lang w:val="en-GB"/>
        </w:rPr>
      </w:pPr>
      <w:r w:rsidRPr="00785B30">
        <w:rPr>
          <w:lang w:val="en-GB"/>
        </w:rPr>
        <w:t>The transformation of industry towards Industry 5.0 will require new approaches to the design and implementation of AI systems.  These systems must be:</w:t>
      </w:r>
    </w:p>
    <w:p w14:paraId="63B12D05" w14:textId="77777777" w:rsidR="00E0678F" w:rsidRPr="00785B30" w:rsidRDefault="00E0678F" w:rsidP="00E0678F">
      <w:pPr>
        <w:pStyle w:val="Nadpis3"/>
        <w:rPr>
          <w:lang w:val="en-GB"/>
        </w:rPr>
      </w:pPr>
    </w:p>
    <w:p w14:paraId="1F190D68" w14:textId="50621110" w:rsidR="00E0678F" w:rsidRPr="00785B30" w:rsidRDefault="00E0678F" w:rsidP="00E0678F">
      <w:pPr>
        <w:pStyle w:val="Nadpis3"/>
        <w:numPr>
          <w:ilvl w:val="0"/>
          <w:numId w:val="21"/>
        </w:numPr>
        <w:rPr>
          <w:lang w:val="en-GB"/>
        </w:rPr>
      </w:pPr>
      <w:r w:rsidRPr="00785B30">
        <w:rPr>
          <w:lang w:val="en-GB"/>
        </w:rPr>
        <w:t>Human-</w:t>
      </w:r>
      <w:r w:rsidR="00785B30" w:rsidRPr="00785B30">
        <w:rPr>
          <w:lang w:val="en-GB"/>
        </w:rPr>
        <w:t>centred</w:t>
      </w:r>
      <w:r w:rsidRPr="00785B30">
        <w:rPr>
          <w:lang w:val="en-GB"/>
        </w:rPr>
        <w:t>: designed with the needs and capabilities of human workers in mind.</w:t>
      </w:r>
    </w:p>
    <w:p w14:paraId="1F241A89" w14:textId="77777777" w:rsidR="00E0678F" w:rsidRPr="00785B30" w:rsidRDefault="00E0678F" w:rsidP="00E0678F">
      <w:pPr>
        <w:pStyle w:val="Nadpis3"/>
        <w:numPr>
          <w:ilvl w:val="0"/>
          <w:numId w:val="21"/>
        </w:numPr>
        <w:rPr>
          <w:lang w:val="en-GB"/>
        </w:rPr>
      </w:pPr>
      <w:r w:rsidRPr="00785B30">
        <w:rPr>
          <w:lang w:val="en-GB"/>
        </w:rPr>
        <w:t>Ethical: Respecting ethical principles and ensuring fairness, transparency and accountability.</w:t>
      </w:r>
    </w:p>
    <w:p w14:paraId="471AC5BF" w14:textId="77777777" w:rsidR="00E0678F" w:rsidRPr="00785B30" w:rsidRDefault="00E0678F" w:rsidP="00E0678F">
      <w:pPr>
        <w:pStyle w:val="Nadpis3"/>
        <w:numPr>
          <w:ilvl w:val="0"/>
          <w:numId w:val="21"/>
        </w:numPr>
        <w:rPr>
          <w:lang w:val="en-GB"/>
        </w:rPr>
      </w:pPr>
      <w:r w:rsidRPr="00785B30">
        <w:rPr>
          <w:lang w:val="en-GB"/>
        </w:rPr>
        <w:t>Secure: resilient to cyber threats and ensuring data and process security.</w:t>
      </w:r>
    </w:p>
    <w:p w14:paraId="69211144" w14:textId="77777777" w:rsidR="00E0678F" w:rsidRPr="00785B30" w:rsidRDefault="00E0678F" w:rsidP="00E0678F">
      <w:pPr>
        <w:pStyle w:val="Nadpis3"/>
        <w:numPr>
          <w:ilvl w:val="0"/>
          <w:numId w:val="21"/>
        </w:numPr>
        <w:rPr>
          <w:lang w:val="en-GB"/>
        </w:rPr>
      </w:pPr>
      <w:r w:rsidRPr="00785B30">
        <w:rPr>
          <w:lang w:val="en-GB"/>
        </w:rPr>
        <w:t>Sustainable: contributing to environmental protection and sustainable development.</w:t>
      </w:r>
    </w:p>
    <w:p w14:paraId="34A05896" w14:textId="77777777" w:rsidR="00E0678F" w:rsidRPr="00785B30" w:rsidRDefault="00E0678F" w:rsidP="00E0678F">
      <w:pPr>
        <w:pStyle w:val="Nadpis3"/>
        <w:numPr>
          <w:ilvl w:val="0"/>
          <w:numId w:val="21"/>
        </w:numPr>
        <w:rPr>
          <w:lang w:val="en-GB"/>
        </w:rPr>
      </w:pPr>
      <w:r w:rsidRPr="00785B30">
        <w:rPr>
          <w:lang w:val="en-GB"/>
        </w:rPr>
        <w:t>Adaptable: able to learn and adapt to changing conditions.</w:t>
      </w:r>
    </w:p>
    <w:p w14:paraId="0C1662DA" w14:textId="03DC0AA5" w:rsidR="001D540E" w:rsidRPr="00785B30" w:rsidRDefault="001D540E" w:rsidP="001D540E">
      <w:pPr>
        <w:pStyle w:val="Nadpis4"/>
        <w:numPr>
          <w:ilvl w:val="0"/>
          <w:numId w:val="7"/>
        </w:numPr>
        <w:ind w:left="567" w:hanging="567"/>
        <w:rPr>
          <w:rStyle w:val="Siln"/>
          <w:lang w:val="en-GB"/>
        </w:rPr>
      </w:pPr>
      <w:r w:rsidRPr="00785B30">
        <w:rPr>
          <w:rStyle w:val="Siln"/>
          <w:lang w:val="en-GB"/>
        </w:rPr>
        <w:t>Conclusion</w:t>
      </w:r>
    </w:p>
    <w:p w14:paraId="51DAF3F3" w14:textId="77777777" w:rsidR="001D540E" w:rsidRPr="00785B30" w:rsidRDefault="001D540E" w:rsidP="001D540E">
      <w:pPr>
        <w:pStyle w:val="Nadpis3"/>
        <w:rPr>
          <w:lang w:val="en-GB"/>
        </w:rPr>
      </w:pPr>
      <w:r w:rsidRPr="00785B30">
        <w:rPr>
          <w:lang w:val="en-GB"/>
        </w:rPr>
        <w:t>The text deals comprehensively with the implementation of artificial intelligence (AI) in the industrial environment with an emphasis on Industry 4.0 and the perspective of the transition to Industry 5.0. It highlights the evolution from traditional automation systems that perform predefined tasks to intelligent systems that are characterized by learning and autonomous decision-making capabilities. Here, key tools such as machine learning, computer vision or digital twins find application in different areas of industrial production and provide a competitive advantage in terms of process optimisation, cost reduction or product quality improvement. The analysis also includes consideration of the historical context, which shows how the increase in computing power and the availability of large datasets have enabled the real deployment of AI methods in practice.</w:t>
      </w:r>
    </w:p>
    <w:p w14:paraId="37B6BA30" w14:textId="77777777" w:rsidR="001D540E" w:rsidRPr="00785B30" w:rsidRDefault="001D540E" w:rsidP="001D540E">
      <w:pPr>
        <w:pStyle w:val="Nadpis3"/>
        <w:rPr>
          <w:lang w:val="en-GB"/>
        </w:rPr>
      </w:pPr>
      <w:r w:rsidRPr="00785B30">
        <w:rPr>
          <w:lang w:val="en-GB"/>
        </w:rPr>
        <w:t>The main part of the text is devoted to specific tools and methods of artificial intelligence: (1) Machine learning is crucial for the analysis of large volumes of data, anomaly detection and predictive models (supervised, unsupervised and reinforcement learning). (2) Computer vision enables very precise optical inspection of defects, dimensional measurement or monitoring of manufacturing operations. (3) Digital twins provide virtual simulation of real systems, facilitating testing, fault prediction and process optimization. (4) Expert systems with rule bases continue to play an important role, especially where transparency and justification of automated decisions are required. (5) Natural language processing (NLP) helps automate the handling of technical documentation, increases search efficiency and enables conversational interfaces.</w:t>
      </w:r>
    </w:p>
    <w:p w14:paraId="0B81C764" w14:textId="77777777" w:rsidR="001D540E" w:rsidRPr="00785B30" w:rsidRDefault="001D540E" w:rsidP="001D540E">
      <w:pPr>
        <w:pStyle w:val="Nadpis3"/>
        <w:rPr>
          <w:lang w:val="en-GB"/>
        </w:rPr>
      </w:pPr>
      <w:r w:rsidRPr="00785B30">
        <w:rPr>
          <w:lang w:val="en-GB"/>
        </w:rPr>
        <w:t>The implementation of these technologies is shown in detail in the text with examples from the automotive, process and energy industries. In the automotive sector, AI is applied in predictive maintenance and autonomous quality control, the process industry particularly appreciates the ability to model complex chemical processes and develop so-called soft sensors, while in the energy sector the focus is on predicting renewable generation and improving the security of distribution networks. All of these scenarios share a common emphasis on the benefits of increasing reliability, energy efficiency and flexibility of production units.</w:t>
      </w:r>
    </w:p>
    <w:p w14:paraId="5648DEE9" w14:textId="77777777" w:rsidR="001D540E" w:rsidRPr="00785B30" w:rsidRDefault="001D540E" w:rsidP="001D540E">
      <w:pPr>
        <w:pStyle w:val="Nadpis3"/>
        <w:rPr>
          <w:lang w:val="en-GB"/>
        </w:rPr>
      </w:pPr>
      <w:r w:rsidRPr="00785B30">
        <w:rPr>
          <w:lang w:val="en-GB"/>
        </w:rPr>
        <w:t>The text does not neglect the technical and economic aspects of introducing artificial intelligence into manufacturing plants. It mentions the necessary data infrastructure, which must process often huge volumes of disparate data (sensed from thousands of sensors). Many enterprises face the key decision of whether to use the cloud for sophisticated analytics or edge computing for fast responses. At the same time, AI needs to be integrated into existing systems such as SCADA, MES or ERP and the issue of integration with legacy infrastructure needs to be addressed. From an economic point of view, the text highlights the return on investment (ROI) in the areas of predictive maintenance, quality optimization or energy reduction, which are the most common "start-up" projects providing a quick effect.</w:t>
      </w:r>
    </w:p>
    <w:p w14:paraId="1B15F0AF" w14:textId="23DFBF65" w:rsidR="001D540E" w:rsidRPr="00785B30" w:rsidRDefault="001D540E" w:rsidP="001D540E">
      <w:pPr>
        <w:pStyle w:val="Nadpis3"/>
        <w:rPr>
          <w:lang w:val="en-GB"/>
        </w:rPr>
      </w:pPr>
      <w:r w:rsidRPr="00785B30">
        <w:rPr>
          <w:lang w:val="en-GB"/>
        </w:rPr>
        <w:t xml:space="preserve">The future trends and perspectives of AI in </w:t>
      </w:r>
      <w:r w:rsidR="00785B30">
        <w:rPr>
          <w:lang w:val="en-GB"/>
        </w:rPr>
        <w:t xml:space="preserve">the </w:t>
      </w:r>
      <w:r w:rsidRPr="00785B30">
        <w:rPr>
          <w:lang w:val="en-GB"/>
        </w:rPr>
        <w:t xml:space="preserve">industry are not neglected: explainable AI (XAI) responds to demands for algorithm transparency and strengthens trust in decision-making processes, federated learning (FL) addresses model sharing while preserving data confidentiality, neuro-symbolic systems combine the flexibility of neural networks with the logical structure of expert systems, and quantum machine learning points the way to further accelerate large-scale computing. At the same time, the trend of </w:t>
      </w:r>
      <w:proofErr w:type="spellStart"/>
      <w:r w:rsidRPr="00785B30">
        <w:rPr>
          <w:lang w:val="en-GB"/>
        </w:rPr>
        <w:t>AutoML</w:t>
      </w:r>
      <w:proofErr w:type="spellEnd"/>
      <w:r w:rsidRPr="00785B30">
        <w:rPr>
          <w:lang w:val="en-GB"/>
        </w:rPr>
        <w:t xml:space="preserve"> and model-less AI is highlighted, bringing advanced methods to a wider number of companies by automating the model training process. Industry 5.0 then represents a step towards closer collaboration between man and machine, opening up space for personalisation of production, sustainability and resilience of production chains.</w:t>
      </w:r>
    </w:p>
    <w:p w14:paraId="0C286142" w14:textId="7330A671" w:rsidR="001D540E" w:rsidRPr="00785B30" w:rsidRDefault="001D540E" w:rsidP="001D540E">
      <w:pPr>
        <w:pStyle w:val="Nadpis3"/>
        <w:rPr>
          <w:lang w:val="en-GB"/>
        </w:rPr>
      </w:pPr>
      <w:r w:rsidRPr="00785B30">
        <w:rPr>
          <w:lang w:val="en-GB"/>
        </w:rPr>
        <w:t xml:space="preserve">In conclusion, it appears that artificial intelligence in industrial applications goes beyond mere replaceable automation systems. It is becoming a tool that establishes a deeper synthesis between manufacturing processes and human decision-making in </w:t>
      </w:r>
      <w:r w:rsidR="00785B30">
        <w:rPr>
          <w:lang w:val="en-GB"/>
        </w:rPr>
        <w:t>real-time</w:t>
      </w:r>
      <w:r w:rsidRPr="00785B30">
        <w:rPr>
          <w:lang w:val="en-GB"/>
        </w:rPr>
        <w:t>. For organizations looking to develop their competitive advantage, data architecture, compatibility with existing IT/OT systems, the range of available resources, and employee needs must be considered. In addition, the promotion of ethical, safety and sustainability principles in AI is gaining importance, especially in light of Industry 5.0 emphasising the human factor, the creative approach and environmental responsibility. As a result, companies that successfully integrate AI into their production processes will be able to respond more quickly to market changes, offer personalised products in shorter cycles and actively contribute to an environmentally friendly value chain.</w:t>
      </w:r>
    </w:p>
    <w:p w14:paraId="3AF0F75A" w14:textId="77777777" w:rsidR="00F33F6A" w:rsidRPr="00785B30" w:rsidRDefault="00F33F6A" w:rsidP="00F33F6A">
      <w:pPr>
        <w:pStyle w:val="Nadpis4"/>
        <w:rPr>
          <w:lang w:val="en-GB"/>
        </w:rPr>
      </w:pPr>
      <w:r w:rsidRPr="00785B30">
        <w:rPr>
          <w:lang w:val="en-GB"/>
        </w:rPr>
        <w:t>ACKNOWLEDGMENTS</w:t>
      </w:r>
    </w:p>
    <w:p w14:paraId="494E034C" w14:textId="6764DF84" w:rsidR="00F33F6A" w:rsidRPr="00785B30" w:rsidRDefault="00F33F6A" w:rsidP="00F33F6A">
      <w:pPr>
        <w:pStyle w:val="podekovani"/>
        <w:rPr>
          <w:lang w:val="en-GB"/>
        </w:rPr>
      </w:pPr>
      <w:r w:rsidRPr="00785B30">
        <w:rPr>
          <w:lang w:val="en-GB"/>
        </w:rPr>
        <w:t xml:space="preserve">Write the acknowledgements </w:t>
      </w:r>
      <w:r w:rsidR="00517E5F" w:rsidRPr="00785B30">
        <w:rPr>
          <w:lang w:val="en-GB"/>
        </w:rPr>
        <w:t>in 10 point font size</w:t>
      </w:r>
      <w:r w:rsidR="00DB4EB5" w:rsidRPr="00785B30">
        <w:rPr>
          <w:lang w:val="en-GB"/>
        </w:rPr>
        <w:t xml:space="preserve">, </w:t>
      </w:r>
      <w:r w:rsidRPr="00785B30">
        <w:rPr>
          <w:lang w:val="en-GB"/>
        </w:rPr>
        <w:t xml:space="preserve">in italics, bold and </w:t>
      </w:r>
      <w:r w:rsidR="00785B30" w:rsidRPr="00785B30">
        <w:rPr>
          <w:lang w:val="en-GB"/>
        </w:rPr>
        <w:t>cantered</w:t>
      </w:r>
    </w:p>
    <w:p w14:paraId="50E15F03" w14:textId="77777777" w:rsidR="00401976" w:rsidRPr="00785B30" w:rsidRDefault="00401976" w:rsidP="008E78D5">
      <w:pPr>
        <w:pStyle w:val="Nadpis4"/>
        <w:rPr>
          <w:lang w:val="en-GB"/>
        </w:rPr>
      </w:pPr>
      <w:r w:rsidRPr="00785B30">
        <w:rPr>
          <w:lang w:val="en-GB"/>
        </w:rPr>
        <w:t>LITERATURE</w:t>
      </w:r>
    </w:p>
    <w:p w14:paraId="22AEDCF3" w14:textId="77777777" w:rsidR="000120DB" w:rsidRDefault="000120DB" w:rsidP="00AF11BC">
      <w:pPr>
        <w:pStyle w:val="Literatura"/>
        <w:numPr>
          <w:ilvl w:val="0"/>
          <w:numId w:val="0"/>
        </w:numPr>
        <w:spacing w:before="120"/>
        <w:rPr>
          <w:szCs w:val="18"/>
          <w:lang w:val="en-GB"/>
        </w:rPr>
      </w:pPr>
    </w:p>
    <w:p w14:paraId="46A04F66" w14:textId="77777777" w:rsidR="00AF11BC" w:rsidRDefault="009708DB" w:rsidP="00AF11BC">
      <w:pPr>
        <w:pStyle w:val="Literatura"/>
        <w:numPr>
          <w:ilvl w:val="0"/>
          <w:numId w:val="0"/>
        </w:numPr>
        <w:ind w:left="360"/>
      </w:pPr>
      <w:r>
        <w:rPr>
          <w:szCs w:val="18"/>
          <w:lang w:val="en-GB"/>
        </w:rPr>
        <w:fldChar w:fldCharType="begin"/>
      </w:r>
      <w:r w:rsidR="00AF11BC">
        <w:rPr>
          <w:szCs w:val="18"/>
          <w:lang w:val="en-GB"/>
        </w:rPr>
        <w:instrText xml:space="preserve"> ADDIN ZOTERO_BIBL {"uncited":[],"omitted":[],"custom":[]} CSL_BIBLIOGRAPHY </w:instrText>
      </w:r>
      <w:r>
        <w:rPr>
          <w:szCs w:val="18"/>
          <w:lang w:val="en-GB"/>
        </w:rPr>
        <w:fldChar w:fldCharType="separate"/>
      </w:r>
      <w:r w:rsidR="00AF11BC">
        <w:t xml:space="preserve">[1] </w:t>
      </w:r>
      <w:r w:rsidR="00AF11BC">
        <w:tab/>
        <w:t xml:space="preserve">PEKKAYA, Mehmet; Zafer UYSAL; Aytaç ALTAN a S. KARASU. Artificial intelligence-based evaluation of the factors affecting the sales of an iron and steel company. online. </w:t>
      </w:r>
      <w:r w:rsidR="00AF11BC">
        <w:rPr>
          <w:i/>
          <w:iCs/>
        </w:rPr>
        <w:t>Turkish J. Electr. Eng. Comput. Sci.</w:t>
      </w:r>
      <w:r w:rsidR="00AF11BC">
        <w:t xml:space="preserve"> 2024. Dostupné z: </w:t>
      </w:r>
      <w:r w:rsidR="00AF11BC">
        <w:rPr>
          <w:u w:val="single"/>
        </w:rPr>
        <w:t>https://doi.org/10.55730/1300-0632.4055</w:t>
      </w:r>
      <w:r w:rsidR="00AF11BC">
        <w:t>.</w:t>
      </w:r>
    </w:p>
    <w:p w14:paraId="0F12D419" w14:textId="77777777" w:rsidR="00AF11BC" w:rsidRDefault="00AF11BC" w:rsidP="00AF11BC">
      <w:pPr>
        <w:pStyle w:val="Literatura"/>
        <w:numPr>
          <w:ilvl w:val="0"/>
          <w:numId w:val="0"/>
        </w:numPr>
        <w:ind w:left="360"/>
      </w:pPr>
      <w:r>
        <w:t xml:space="preserve">[2] </w:t>
      </w:r>
      <w:r>
        <w:tab/>
        <w:t xml:space="preserve">ROHMAN, Muhamad Nur; J. HO; Chin-Te LIN; Pi-Cheng TUNG a Chih-Kuang LIN. Predicting and Enhancing the Multiple Output Qualities in Curved Laser Cutting of Thin Electrical Steel Sheets Using an Artificial Intelligence Approach. online. </w:t>
      </w:r>
      <w:r>
        <w:rPr>
          <w:i/>
          <w:iCs/>
        </w:rPr>
        <w:t>Mathematics</w:t>
      </w:r>
      <w:r>
        <w:t xml:space="preserve">. 2024. Dostupné z: </w:t>
      </w:r>
      <w:r>
        <w:rPr>
          <w:u w:val="single"/>
        </w:rPr>
        <w:t>https://doi.org/10.3390/math12070937</w:t>
      </w:r>
      <w:r>
        <w:t>.</w:t>
      </w:r>
    </w:p>
    <w:p w14:paraId="605F86F7" w14:textId="77777777" w:rsidR="00AF11BC" w:rsidRDefault="00AF11BC" w:rsidP="00AF11BC">
      <w:pPr>
        <w:pStyle w:val="Literatura"/>
        <w:numPr>
          <w:ilvl w:val="0"/>
          <w:numId w:val="0"/>
        </w:numPr>
        <w:ind w:left="360"/>
      </w:pPr>
      <w:r>
        <w:t xml:space="preserve">[3] </w:t>
      </w:r>
      <w:r>
        <w:tab/>
        <w:t xml:space="preserve">MARICA, Marius-Constantin; N. BIZON; Ionel BOSTAN a Madalin ENESCU. A Brief Review of Industry 5.0: Key Technologies, Applications, and Future Perspectives. online. </w:t>
      </w:r>
      <w:r>
        <w:rPr>
          <w:i/>
          <w:iCs/>
        </w:rPr>
        <w:t>European Conference on Artificial Intelligence</w:t>
      </w:r>
      <w:r>
        <w:t xml:space="preserve">. 2024. Dostupné z: </w:t>
      </w:r>
      <w:r>
        <w:rPr>
          <w:u w:val="single"/>
        </w:rPr>
        <w:t>https://doi.org/10.1109/ecai61503.2024.10607446</w:t>
      </w:r>
      <w:r>
        <w:t>.</w:t>
      </w:r>
    </w:p>
    <w:p w14:paraId="4BC9A14C" w14:textId="77777777" w:rsidR="00AF11BC" w:rsidRDefault="00AF11BC" w:rsidP="00AF11BC">
      <w:pPr>
        <w:pStyle w:val="Literatura"/>
        <w:numPr>
          <w:ilvl w:val="0"/>
          <w:numId w:val="0"/>
        </w:numPr>
        <w:ind w:left="360"/>
      </w:pPr>
      <w:r>
        <w:t xml:space="preserve">[4] </w:t>
      </w:r>
      <w:r>
        <w:tab/>
        <w:t xml:space="preserve">REINHART, Gunther; Gunther REINHART; J. KLÖBER-KOCH; J. KLÖBER-KOCH; Stefan BRAUNREUTHER et al. Handlungsfeld Cyber-Physische Systeme. online. </w:t>
      </w:r>
      <w:r>
        <w:rPr>
          <w:i/>
          <w:iCs/>
        </w:rPr>
        <w:t>null</w:t>
      </w:r>
      <w:r>
        <w:t xml:space="preserve">. 2016. Dostupné z: </w:t>
      </w:r>
      <w:r>
        <w:rPr>
          <w:u w:val="single"/>
        </w:rPr>
        <w:t>https://doi.org/10.3139/104.111573</w:t>
      </w:r>
      <w:r>
        <w:t>.</w:t>
      </w:r>
    </w:p>
    <w:p w14:paraId="113DCC36" w14:textId="77777777" w:rsidR="00AF11BC" w:rsidRDefault="00AF11BC" w:rsidP="00AF11BC">
      <w:pPr>
        <w:pStyle w:val="Literatura"/>
        <w:numPr>
          <w:ilvl w:val="0"/>
          <w:numId w:val="0"/>
        </w:numPr>
        <w:ind w:left="360"/>
      </w:pPr>
      <w:r>
        <w:t xml:space="preserve">[5] </w:t>
      </w:r>
      <w:r>
        <w:tab/>
        <w:t xml:space="preserve">BEIER, Grischa; Grischa BEIER; Silke NIEHOFF; Silke NIEHOFF; Bing XUE et al. More Sustainability in Industry through Industrial Internet of Things. online. </w:t>
      </w:r>
      <w:r>
        <w:rPr>
          <w:i/>
          <w:iCs/>
        </w:rPr>
        <w:t>Applied Sciences</w:t>
      </w:r>
      <w:r>
        <w:t xml:space="preserve">. 2018. Dostupné z: </w:t>
      </w:r>
      <w:r>
        <w:rPr>
          <w:u w:val="single"/>
        </w:rPr>
        <w:t>https://doi.org/10.3390/app8020219</w:t>
      </w:r>
      <w:r>
        <w:t>.</w:t>
      </w:r>
    </w:p>
    <w:p w14:paraId="0ACFE0CD" w14:textId="77777777" w:rsidR="00AF11BC" w:rsidRDefault="00AF11BC" w:rsidP="00AF11BC">
      <w:pPr>
        <w:pStyle w:val="Literatura"/>
        <w:numPr>
          <w:ilvl w:val="0"/>
          <w:numId w:val="0"/>
        </w:numPr>
        <w:ind w:left="360"/>
      </w:pPr>
      <w:r>
        <w:t xml:space="preserve">[6] </w:t>
      </w:r>
      <w:r>
        <w:tab/>
        <w:t xml:space="preserve">GASPAR, Pedro Dinis; Pedro Dinis GASPAR; Carlos Fernández de LARREA; Carlos Morón FERNÁNDEZ; Carlos M. FERNANDEZ et al. Development of Technological Capabilities through the Internet of Things (IoT): Survey of Opportunities and Barriers for IoT Implementation in Portugal’s Agro-Industry. online. </w:t>
      </w:r>
      <w:r>
        <w:rPr>
          <w:i/>
          <w:iCs/>
        </w:rPr>
        <w:t>Applied Sciences</w:t>
      </w:r>
      <w:r>
        <w:t xml:space="preserve">. 2021. Dostupné z: </w:t>
      </w:r>
      <w:r>
        <w:rPr>
          <w:u w:val="single"/>
        </w:rPr>
        <w:t>https://doi.org/10.3390/app11083454</w:t>
      </w:r>
      <w:r>
        <w:t>.</w:t>
      </w:r>
    </w:p>
    <w:p w14:paraId="63EFE041" w14:textId="77777777" w:rsidR="00AF11BC" w:rsidRDefault="00AF11BC" w:rsidP="00AF11BC">
      <w:pPr>
        <w:pStyle w:val="Literatura"/>
        <w:numPr>
          <w:ilvl w:val="0"/>
          <w:numId w:val="0"/>
        </w:numPr>
        <w:ind w:left="360"/>
      </w:pPr>
      <w:r>
        <w:t xml:space="preserve">[7] </w:t>
      </w:r>
      <w:r>
        <w:tab/>
        <w:t xml:space="preserve">GE, Zhiqiang; Zhiqiang GE; Zhihuan SONG; Zhihuan SONG; Steven X. DING et al. Data Mining and Analytics in the Process Industry: The Role of Machine Learning. online. </w:t>
      </w:r>
      <w:r>
        <w:rPr>
          <w:i/>
          <w:iCs/>
        </w:rPr>
        <w:t>IEEE Access</w:t>
      </w:r>
      <w:r>
        <w:t xml:space="preserve">. 2017. Dostupné z: </w:t>
      </w:r>
      <w:r>
        <w:rPr>
          <w:u w:val="single"/>
        </w:rPr>
        <w:t>https://doi.org/10.1109/access.2017.2756872</w:t>
      </w:r>
      <w:r>
        <w:t>.</w:t>
      </w:r>
    </w:p>
    <w:p w14:paraId="047AF7E8" w14:textId="77777777" w:rsidR="00AF11BC" w:rsidRDefault="00AF11BC" w:rsidP="00AF11BC">
      <w:pPr>
        <w:pStyle w:val="Literatura"/>
        <w:numPr>
          <w:ilvl w:val="0"/>
          <w:numId w:val="0"/>
        </w:numPr>
        <w:ind w:left="360"/>
      </w:pPr>
      <w:r>
        <w:t xml:space="preserve">[8] </w:t>
      </w:r>
      <w:r>
        <w:tab/>
        <w:t xml:space="preserve">WLODARCZAK, Peter a Peter WLODARCZAK. Semi-supervised Learning. online. </w:t>
      </w:r>
      <w:r>
        <w:rPr>
          <w:i/>
          <w:iCs/>
        </w:rPr>
        <w:t>Encyclopedia of Database Systems</w:t>
      </w:r>
      <w:r>
        <w:t xml:space="preserve">. 2019. Dostupné z: </w:t>
      </w:r>
      <w:r>
        <w:rPr>
          <w:u w:val="single"/>
        </w:rPr>
        <w:t>https://doi.org/10.1201/9780429448782-7</w:t>
      </w:r>
      <w:r>
        <w:t>.</w:t>
      </w:r>
    </w:p>
    <w:p w14:paraId="7C852E08" w14:textId="77777777" w:rsidR="00AF11BC" w:rsidRDefault="00AF11BC" w:rsidP="00AF11BC">
      <w:pPr>
        <w:pStyle w:val="Literatura"/>
        <w:numPr>
          <w:ilvl w:val="0"/>
          <w:numId w:val="0"/>
        </w:numPr>
        <w:ind w:left="360"/>
      </w:pPr>
      <w:r>
        <w:t xml:space="preserve">[9] </w:t>
      </w:r>
      <w:r>
        <w:tab/>
        <w:t xml:space="preserve">JAKUBOWSKI, Jakub; Natalia WOJAK-STRZELECKA; Rita P. RIBEIRO; Sepideh PASHAMI; Szymon BOBEK et al. Artificial Intelligence Approaches for Predictive Maintenance in the Steel Industry: A Survey. online. </w:t>
      </w:r>
      <w:r>
        <w:rPr>
          <w:i/>
          <w:iCs/>
        </w:rPr>
        <w:t>arXiv.org</w:t>
      </w:r>
      <w:r>
        <w:t xml:space="preserve">. 2024. Dostupné z: </w:t>
      </w:r>
      <w:r>
        <w:rPr>
          <w:u w:val="single"/>
        </w:rPr>
        <w:t>https://doi.org/10.48550/arxiv.2405.12785</w:t>
      </w:r>
      <w:r>
        <w:t>.</w:t>
      </w:r>
    </w:p>
    <w:p w14:paraId="1C43F64C" w14:textId="77777777" w:rsidR="00AF11BC" w:rsidRDefault="00AF11BC" w:rsidP="00AF11BC">
      <w:pPr>
        <w:pStyle w:val="Literatura"/>
        <w:numPr>
          <w:ilvl w:val="0"/>
          <w:numId w:val="0"/>
        </w:numPr>
        <w:ind w:left="360"/>
      </w:pPr>
      <w:r>
        <w:t xml:space="preserve">[10] </w:t>
      </w:r>
      <w:r>
        <w:tab/>
        <w:t xml:space="preserve">PARMAR, Tarun. Artificial Intelligence in High-tech Manufacturing: A Review of Applications in Quality Control and Process Optimization. online. </w:t>
      </w:r>
      <w:r>
        <w:rPr>
          <w:i/>
          <w:iCs/>
        </w:rPr>
        <w:t>International Journal of Innovative Research in Engineering &amp;amp; Multidisciplinary Physical Sciences</w:t>
      </w:r>
      <w:r>
        <w:t xml:space="preserve">. 2022. Dostupné z: </w:t>
      </w:r>
      <w:r>
        <w:rPr>
          <w:u w:val="single"/>
        </w:rPr>
        <w:t>https://doi.org/10.37082/ijirmps.v10.i6.231961</w:t>
      </w:r>
      <w:r>
        <w:t>.</w:t>
      </w:r>
    </w:p>
    <w:p w14:paraId="764C9228" w14:textId="77777777" w:rsidR="00AF11BC" w:rsidRDefault="00AF11BC" w:rsidP="00AF11BC">
      <w:pPr>
        <w:pStyle w:val="Literatura"/>
        <w:numPr>
          <w:ilvl w:val="0"/>
          <w:numId w:val="0"/>
        </w:numPr>
        <w:ind w:left="360"/>
      </w:pPr>
      <w:r>
        <w:t xml:space="preserve">[11] </w:t>
      </w:r>
      <w:r>
        <w:tab/>
        <w:t xml:space="preserve">WIENSTRÖER, S; R MAYERHOFER; T HAUCK; R. M MARTINEZ PACHECO; EUROPEAN COMMISSION et al. </w:t>
      </w:r>
      <w:r>
        <w:rPr>
          <w:i/>
          <w:iCs/>
        </w:rPr>
        <w:t>Enhanced sinter efficiency by optimised quality control (Sinter efficiency).</w:t>
      </w:r>
      <w:r>
        <w:t xml:space="preserve"> online. Luxembourg: Publications Office, 2013. ISBN 978-92-79-22235-1. Dostupné z: </w:t>
      </w:r>
      <w:r>
        <w:rPr>
          <w:u w:val="single"/>
        </w:rPr>
        <w:t>http://dx.publications.europa.eu/10.2777/28851</w:t>
      </w:r>
      <w:r>
        <w:t xml:space="preserve">. </w:t>
      </w:r>
    </w:p>
    <w:p w14:paraId="728FEC7C" w14:textId="77777777" w:rsidR="00AF11BC" w:rsidRDefault="00AF11BC" w:rsidP="00AF11BC">
      <w:pPr>
        <w:pStyle w:val="Literatura"/>
        <w:numPr>
          <w:ilvl w:val="0"/>
          <w:numId w:val="0"/>
        </w:numPr>
        <w:ind w:left="360"/>
      </w:pPr>
      <w:r>
        <w:t xml:space="preserve">[12] </w:t>
      </w:r>
      <w:r>
        <w:tab/>
        <w:t xml:space="preserve">BALAGUERA, Enrique H. a J. BISQUERT. Evolution of Performance Parameters of Perovskite Solar Cells with Current–Voltage Scan Frequency. online. </w:t>
      </w:r>
      <w:r>
        <w:rPr>
          <w:i/>
          <w:iCs/>
        </w:rPr>
        <w:t>Energy &amp;amp; Fuels</w:t>
      </w:r>
      <w:r>
        <w:t xml:space="preserve">. 2024. Dostupné z: </w:t>
      </w:r>
      <w:r>
        <w:rPr>
          <w:u w:val="single"/>
        </w:rPr>
        <w:t>https://doi.org/10.1021/acs.energyfuels.4c04088</w:t>
      </w:r>
      <w:r>
        <w:t>.</w:t>
      </w:r>
    </w:p>
    <w:p w14:paraId="167036E1" w14:textId="77777777" w:rsidR="00AF11BC" w:rsidRDefault="00AF11BC" w:rsidP="00AF11BC">
      <w:pPr>
        <w:pStyle w:val="Literatura"/>
        <w:numPr>
          <w:ilvl w:val="0"/>
          <w:numId w:val="0"/>
        </w:numPr>
        <w:ind w:left="360"/>
      </w:pPr>
      <w:r>
        <w:t xml:space="preserve">[13] </w:t>
      </w:r>
      <w:r>
        <w:tab/>
        <w:t xml:space="preserve">CHLEBIS, Petr; Katerina BARESOVA; Martin BORSKI a Jiri SPICKA. Optimization of converter design for photovoltaics with accumulation. 2014. Brno Univ Technol, Fac Elect Engn &amp; Commun, Dept Elect Power Engn; IEEE Power &amp; Energy Soc, Czechoslovakia Sect; S Moravian Reg; Minist Educ, Youth &amp; Sports; Minist Ind &amp; Trade; Ctr Res &amp; Utilizat Renewable Energy; Tech Univ Ostrava; Technologicka Platforma Udrzitelna Energetika CR; Czech Hydrogen Technol Platform; CENEN NET. ISBN 978-1-4799-3807-0. </w:t>
      </w:r>
    </w:p>
    <w:p w14:paraId="69F60384" w14:textId="77777777" w:rsidR="00AF11BC" w:rsidRDefault="00AF11BC" w:rsidP="00AF11BC">
      <w:pPr>
        <w:pStyle w:val="Literatura"/>
        <w:numPr>
          <w:ilvl w:val="0"/>
          <w:numId w:val="0"/>
        </w:numPr>
        <w:ind w:left="360"/>
      </w:pPr>
      <w:r>
        <w:t xml:space="preserve">[14] </w:t>
      </w:r>
      <w:r>
        <w:tab/>
        <w:t xml:space="preserve">GIDARIS, Spyros; Spyros GIDARIS; Praveer SINGH; Praveer SINGH; Nikos KOMODAKIS et al. Unsupervised Representation Learning by Predicting Image Rotations. online. </w:t>
      </w:r>
      <w:r>
        <w:rPr>
          <w:i/>
          <w:iCs/>
        </w:rPr>
        <w:t>arXiv: Computer Vision and Pattern Recognition</w:t>
      </w:r>
      <w:r>
        <w:t xml:space="preserve">. 2018. Dostupné z: </w:t>
      </w:r>
      <w:r>
        <w:rPr>
          <w:u w:val="single"/>
        </w:rPr>
        <w:t>https://doi.org/null</w:t>
      </w:r>
      <w:r>
        <w:t>.</w:t>
      </w:r>
    </w:p>
    <w:p w14:paraId="1DF1DE7C" w14:textId="77777777" w:rsidR="00AF11BC" w:rsidRDefault="00AF11BC" w:rsidP="00AF11BC">
      <w:pPr>
        <w:pStyle w:val="Literatura"/>
        <w:numPr>
          <w:ilvl w:val="0"/>
          <w:numId w:val="0"/>
        </w:numPr>
        <w:ind w:left="360"/>
      </w:pPr>
      <w:r>
        <w:t xml:space="preserve">[15] </w:t>
      </w:r>
      <w:r>
        <w:tab/>
        <w:t xml:space="preserve">SOHL-DICKSTEIN, Jascha; Jascha SOHL-DICKSTEIN; Eric A. WEISS; Eric L. WEISS; Niru MAHESWARANATHAN et al. Deep Unsupervised Learning using Nonequilibrium Thermodynamics. online. </w:t>
      </w:r>
      <w:r>
        <w:rPr>
          <w:i/>
          <w:iCs/>
        </w:rPr>
        <w:t>arXiv: Learning</w:t>
      </w:r>
      <w:r>
        <w:t xml:space="preserve">. 2015. Dostupné z: </w:t>
      </w:r>
      <w:r>
        <w:rPr>
          <w:u w:val="single"/>
        </w:rPr>
        <w:t>https://doi.org/null</w:t>
      </w:r>
      <w:r>
        <w:t>.</w:t>
      </w:r>
    </w:p>
    <w:p w14:paraId="62F0F45D" w14:textId="77777777" w:rsidR="00AF11BC" w:rsidRDefault="00AF11BC" w:rsidP="00AF11BC">
      <w:pPr>
        <w:pStyle w:val="Literatura"/>
        <w:numPr>
          <w:ilvl w:val="0"/>
          <w:numId w:val="0"/>
        </w:numPr>
        <w:ind w:left="360"/>
      </w:pPr>
      <w:r>
        <w:t xml:space="preserve">[16] </w:t>
      </w:r>
      <w:r>
        <w:tab/>
        <w:t xml:space="preserve">LIU, Yuqi; Qichao ZHANG a Dongbin ZHAO. A Brief Survey of Deep Reinforcement Learning for Intersection Navigation of Autonomous Vehicles. online. </w:t>
      </w:r>
      <w:r>
        <w:rPr>
          <w:i/>
          <w:iCs/>
        </w:rPr>
        <w:t>2024 IEEE 13th Data Driven Control and Learning Systems Conference (DDCLS)</w:t>
      </w:r>
      <w:r>
        <w:t xml:space="preserve">. 2024. Dostupné z: </w:t>
      </w:r>
      <w:r>
        <w:rPr>
          <w:u w:val="single"/>
        </w:rPr>
        <w:t>https://doi.org/10.1109/ddcls61622.2024.10606719</w:t>
      </w:r>
      <w:r>
        <w:t>.</w:t>
      </w:r>
    </w:p>
    <w:p w14:paraId="50DB9243" w14:textId="77777777" w:rsidR="00AF11BC" w:rsidRDefault="00AF11BC" w:rsidP="00AF11BC">
      <w:pPr>
        <w:pStyle w:val="Literatura"/>
        <w:numPr>
          <w:ilvl w:val="0"/>
          <w:numId w:val="0"/>
        </w:numPr>
        <w:ind w:left="360"/>
      </w:pPr>
      <w:r>
        <w:t xml:space="preserve">[17] </w:t>
      </w:r>
      <w:r>
        <w:tab/>
        <w:t xml:space="preserve">MNIH, Volodymyr; Volodymyr MNIH; Adrià Puigdomènech BADIA; Adrià Puigdomènech BADIA; Mehdi MIRZA et al. Asynchronous methods for deep reinforcement learning. online. </w:t>
      </w:r>
      <w:r>
        <w:rPr>
          <w:i/>
          <w:iCs/>
        </w:rPr>
        <w:t>International Conference on Machine Learning</w:t>
      </w:r>
      <w:r>
        <w:t xml:space="preserve">. 2016. Dostupné z: </w:t>
      </w:r>
      <w:r>
        <w:rPr>
          <w:u w:val="single"/>
        </w:rPr>
        <w:t>https://doi.org/null</w:t>
      </w:r>
      <w:r>
        <w:t>.</w:t>
      </w:r>
    </w:p>
    <w:p w14:paraId="1287058F" w14:textId="77777777" w:rsidR="00AF11BC" w:rsidRDefault="00AF11BC" w:rsidP="00AF11BC">
      <w:pPr>
        <w:pStyle w:val="Literatura"/>
        <w:numPr>
          <w:ilvl w:val="0"/>
          <w:numId w:val="0"/>
        </w:numPr>
        <w:ind w:left="360"/>
      </w:pPr>
      <w:r>
        <w:t xml:space="preserve">[18] </w:t>
      </w:r>
      <w:r>
        <w:tab/>
        <w:t xml:space="preserve">ZOPH, Barret a Quoc V. LE. Neural Architecture Search with Reinforcement Learning. online. </w:t>
      </w:r>
      <w:r>
        <w:rPr>
          <w:i/>
          <w:iCs/>
        </w:rPr>
        <w:t>International Conference on Learning Representations</w:t>
      </w:r>
      <w:r>
        <w:t xml:space="preserve">. 2016. Dostupné z: </w:t>
      </w:r>
      <w:r>
        <w:rPr>
          <w:u w:val="single"/>
        </w:rPr>
        <w:t>https://doi.org/null</w:t>
      </w:r>
      <w:r>
        <w:t>.</w:t>
      </w:r>
    </w:p>
    <w:p w14:paraId="60ED0408" w14:textId="77777777" w:rsidR="00AF11BC" w:rsidRDefault="00AF11BC" w:rsidP="00AF11BC">
      <w:pPr>
        <w:pStyle w:val="Literatura"/>
        <w:numPr>
          <w:ilvl w:val="0"/>
          <w:numId w:val="0"/>
        </w:numPr>
        <w:ind w:left="360"/>
      </w:pPr>
      <w:r>
        <w:t xml:space="preserve">[19] </w:t>
      </w:r>
      <w:r>
        <w:tab/>
        <w:t xml:space="preserve">LIU, Ze; Yutong LIN; Yue CAO; Han HU; Yixuan WEI et al. Swin Transformer: Hierarchical Vision Transformer using Shifted Windows. online. </w:t>
      </w:r>
      <w:r>
        <w:rPr>
          <w:i/>
          <w:iCs/>
        </w:rPr>
        <w:t>IEEE International Conference on Computer Vision</w:t>
      </w:r>
      <w:r>
        <w:t xml:space="preserve">. 2021. Dostupné z: </w:t>
      </w:r>
      <w:r>
        <w:rPr>
          <w:u w:val="single"/>
        </w:rPr>
        <w:t>https://doi.org/10.1109/iccv48922.2021.00986</w:t>
      </w:r>
      <w:r>
        <w:t>.</w:t>
      </w:r>
    </w:p>
    <w:p w14:paraId="7FC092E0" w14:textId="77777777" w:rsidR="00AF11BC" w:rsidRDefault="00AF11BC" w:rsidP="00AF11BC">
      <w:pPr>
        <w:pStyle w:val="Literatura"/>
        <w:numPr>
          <w:ilvl w:val="0"/>
          <w:numId w:val="0"/>
        </w:numPr>
        <w:ind w:left="360"/>
      </w:pPr>
      <w:r>
        <w:t xml:space="preserve">[20] </w:t>
      </w:r>
      <w:r>
        <w:tab/>
        <w:t xml:space="preserve">VOULODIMOS, Athanasios; Athanasios VOULODIMOS; Anastasios DOULAMIS; Nikolaos DOULAMIS; Eftychios PROTOPAPADAKIS et al. Deep Learning for Computer Vision: A Brief Review. online. </w:t>
      </w:r>
      <w:r>
        <w:rPr>
          <w:i/>
          <w:iCs/>
        </w:rPr>
        <w:t>Computational Intelligence and Neuroscience</w:t>
      </w:r>
      <w:r>
        <w:t xml:space="preserve">. 2018. Dostupné z: </w:t>
      </w:r>
      <w:r>
        <w:rPr>
          <w:u w:val="single"/>
        </w:rPr>
        <w:t>https://doi.org/10.1155/2018/7068349</w:t>
      </w:r>
      <w:r>
        <w:t>.</w:t>
      </w:r>
    </w:p>
    <w:p w14:paraId="19CF91C4" w14:textId="77777777" w:rsidR="00AF11BC" w:rsidRDefault="00AF11BC" w:rsidP="00AF11BC">
      <w:pPr>
        <w:pStyle w:val="Literatura"/>
        <w:numPr>
          <w:ilvl w:val="0"/>
          <w:numId w:val="0"/>
        </w:numPr>
        <w:ind w:left="360"/>
      </w:pPr>
      <w:r>
        <w:t xml:space="preserve">[21] </w:t>
      </w:r>
      <w:r>
        <w:tab/>
        <w:t xml:space="preserve">ZHAO, Xia; Limin WANG; Yufei ZHANG; Xuming HAN; Muhammet DEVECI et al. A review of convolutional neural networks in computer vision. online. </w:t>
      </w:r>
      <w:r>
        <w:rPr>
          <w:i/>
          <w:iCs/>
        </w:rPr>
        <w:t>Artificial Intelligence Review</w:t>
      </w:r>
      <w:r>
        <w:t xml:space="preserve">. 2024. Dostupné z: </w:t>
      </w:r>
      <w:r>
        <w:rPr>
          <w:u w:val="single"/>
        </w:rPr>
        <w:t>https://doi.org/10.1007/s10462-024-10721-6</w:t>
      </w:r>
      <w:r>
        <w:t>.</w:t>
      </w:r>
    </w:p>
    <w:p w14:paraId="4B17BF61" w14:textId="77777777" w:rsidR="00AF11BC" w:rsidRDefault="00AF11BC" w:rsidP="00AF11BC">
      <w:pPr>
        <w:pStyle w:val="Literatura"/>
        <w:numPr>
          <w:ilvl w:val="0"/>
          <w:numId w:val="0"/>
        </w:numPr>
        <w:ind w:left="360"/>
      </w:pPr>
      <w:r>
        <w:t xml:space="preserve">[22] </w:t>
      </w:r>
      <w:r>
        <w:tab/>
        <w:t xml:space="preserve">JEONG, Yong-Kuk. Digitalization in Production Logistics: How AI, Digital Twins, and Simulation Are Driving the Shift from Model-based to Data-driven Approaches. online. </w:t>
      </w:r>
      <w:r>
        <w:rPr>
          <w:i/>
          <w:iCs/>
        </w:rPr>
        <w:t>International Journal of Precision Engineering and Manufacturing-Smart Technology</w:t>
      </w:r>
      <w:r>
        <w:t xml:space="preserve">. 2023. Dostupné z: </w:t>
      </w:r>
      <w:r>
        <w:rPr>
          <w:u w:val="single"/>
        </w:rPr>
        <w:t>https://doi.org/10.57062/ijpem-st.2023.0052</w:t>
      </w:r>
      <w:r>
        <w:t>.</w:t>
      </w:r>
    </w:p>
    <w:p w14:paraId="6915C866" w14:textId="77777777" w:rsidR="00AF11BC" w:rsidRDefault="00AF11BC" w:rsidP="00AF11BC">
      <w:pPr>
        <w:pStyle w:val="Literatura"/>
        <w:numPr>
          <w:ilvl w:val="0"/>
          <w:numId w:val="0"/>
        </w:numPr>
        <w:ind w:left="360"/>
      </w:pPr>
      <w:r>
        <w:t xml:space="preserve">[23] </w:t>
      </w:r>
      <w:r>
        <w:tab/>
        <w:t xml:space="preserve">JEONG, Yong-Kuk. Digitalization in Production Logistics: How AI, Digital Twins, and Simulation Are Driving the Shift from Model-based to Data-driven Approaches. online. </w:t>
      </w:r>
      <w:r>
        <w:rPr>
          <w:i/>
          <w:iCs/>
        </w:rPr>
        <w:t>International Journal of Precision Engineering and Manufacturing-Smart Technology</w:t>
      </w:r>
      <w:r>
        <w:t xml:space="preserve">. 2023. Dostupné z: </w:t>
      </w:r>
      <w:r>
        <w:rPr>
          <w:u w:val="single"/>
        </w:rPr>
        <w:t>https://doi.org/10.57062/ijpem-st.2023.0052</w:t>
      </w:r>
      <w:r>
        <w:t>.</w:t>
      </w:r>
    </w:p>
    <w:p w14:paraId="03B5DAEF" w14:textId="77777777" w:rsidR="00AF11BC" w:rsidRDefault="00AF11BC" w:rsidP="00AF11BC">
      <w:pPr>
        <w:pStyle w:val="Literatura"/>
        <w:numPr>
          <w:ilvl w:val="0"/>
          <w:numId w:val="0"/>
        </w:numPr>
        <w:ind w:left="360"/>
      </w:pPr>
      <w:r>
        <w:t xml:space="preserve">[24] </w:t>
      </w:r>
      <w:r>
        <w:tab/>
        <w:t xml:space="preserve">NASERENTIN, Vasilis; Vasilis NASERENTIN; Anders LOGG a Anders LOGG. Digital twins for city simulation: Automatic, efficient, and robust mesh generation for large-scale city modeling and simulation. online. </w:t>
      </w:r>
      <w:r>
        <w:rPr>
          <w:i/>
          <w:iCs/>
        </w:rPr>
        <w:t>Cornell University - arXiv</w:t>
      </w:r>
      <w:r>
        <w:t xml:space="preserve">. 2022. Dostupné z: </w:t>
      </w:r>
      <w:r>
        <w:rPr>
          <w:u w:val="single"/>
        </w:rPr>
        <w:t>https://doi.org/10.48550/arxiv.2210.05250</w:t>
      </w:r>
      <w:r>
        <w:t>.</w:t>
      </w:r>
    </w:p>
    <w:p w14:paraId="729CA92F" w14:textId="77777777" w:rsidR="00AF11BC" w:rsidRDefault="00AF11BC" w:rsidP="00AF11BC">
      <w:pPr>
        <w:pStyle w:val="Literatura"/>
        <w:numPr>
          <w:ilvl w:val="0"/>
          <w:numId w:val="0"/>
        </w:numPr>
        <w:ind w:left="360"/>
      </w:pPr>
      <w:r>
        <w:t xml:space="preserve">[25] </w:t>
      </w:r>
      <w:r>
        <w:tab/>
        <w:t xml:space="preserve">NASERENTIN, Vasilis; Vasilis NASERENTIN; Anders LOGG a Anders LOGG. Digital twins for city simulation: Automatic, efficient, and robust mesh generation for large-scale city modeling and simulation. online. </w:t>
      </w:r>
      <w:r>
        <w:rPr>
          <w:i/>
          <w:iCs/>
        </w:rPr>
        <w:t>Cornell University - arXiv</w:t>
      </w:r>
      <w:r>
        <w:t xml:space="preserve">. 2022. Dostupné z: </w:t>
      </w:r>
      <w:r>
        <w:rPr>
          <w:u w:val="single"/>
        </w:rPr>
        <w:t>https://doi.org/10.48550/arxiv.2210.05250</w:t>
      </w:r>
      <w:r>
        <w:t>.</w:t>
      </w:r>
    </w:p>
    <w:p w14:paraId="7F137046" w14:textId="77777777" w:rsidR="00AF11BC" w:rsidRDefault="00AF11BC" w:rsidP="00AF11BC">
      <w:pPr>
        <w:pStyle w:val="Literatura"/>
        <w:numPr>
          <w:ilvl w:val="0"/>
          <w:numId w:val="0"/>
        </w:numPr>
        <w:ind w:left="360"/>
      </w:pPr>
      <w:r>
        <w:t xml:space="preserve">[26] </w:t>
      </w:r>
      <w:r>
        <w:tab/>
        <w:t xml:space="preserve">WEN, Jinbo; Jiawen KANG; D. NIYATO; Yang ZHANG a Shiwen MAO. Sustainable Diffusion-Based Incentive Mechanism for Generative AI-Driven Digital Twins in Industrial Cyber-Physical Systems. online. </w:t>
      </w:r>
      <w:r>
        <w:rPr>
          <w:i/>
          <w:iCs/>
        </w:rPr>
        <w:t>IEEE Transactions on Industrial Cyber-Physical Systems</w:t>
      </w:r>
      <w:r>
        <w:t xml:space="preserve">. 2024. Dostupné z: </w:t>
      </w:r>
      <w:r>
        <w:rPr>
          <w:u w:val="single"/>
        </w:rPr>
        <w:t>https://doi.org/10.1109/ticps.2024.3524483</w:t>
      </w:r>
      <w:r>
        <w:t>.</w:t>
      </w:r>
    </w:p>
    <w:p w14:paraId="27C7258B" w14:textId="77777777" w:rsidR="00AF11BC" w:rsidRDefault="00AF11BC" w:rsidP="00AF11BC">
      <w:pPr>
        <w:pStyle w:val="Literatura"/>
        <w:numPr>
          <w:ilvl w:val="0"/>
          <w:numId w:val="0"/>
        </w:numPr>
        <w:ind w:left="360"/>
      </w:pPr>
      <w:r>
        <w:t xml:space="preserve">[27] </w:t>
      </w:r>
      <w:r>
        <w:tab/>
        <w:t xml:space="preserve">WEN, Jinbo; Jiawen KANG; D. NIYATO; Yang ZHANG a Shiwen MAO. Sustainable Diffusion-Based Incentive Mechanism for Generative AI-Driven Digital Twins in Industrial Cyber-Physical Systems. online. </w:t>
      </w:r>
      <w:r>
        <w:rPr>
          <w:i/>
          <w:iCs/>
        </w:rPr>
        <w:t>IEEE Transactions on Industrial Cyber-Physical Systems</w:t>
      </w:r>
      <w:r>
        <w:t xml:space="preserve">. 2024. Dostupné z: </w:t>
      </w:r>
      <w:r>
        <w:rPr>
          <w:u w:val="single"/>
        </w:rPr>
        <w:t>https://doi.org/10.1109/ticps.2024.3524483</w:t>
      </w:r>
      <w:r>
        <w:t>.</w:t>
      </w:r>
    </w:p>
    <w:p w14:paraId="1DF7FF91" w14:textId="77777777" w:rsidR="00AF11BC" w:rsidRDefault="00AF11BC" w:rsidP="00AF11BC">
      <w:pPr>
        <w:pStyle w:val="Literatura"/>
        <w:numPr>
          <w:ilvl w:val="0"/>
          <w:numId w:val="0"/>
        </w:numPr>
        <w:ind w:left="360"/>
      </w:pPr>
      <w:r>
        <w:t xml:space="preserve">[28] </w:t>
      </w:r>
      <w:r>
        <w:tab/>
        <w:t xml:space="preserve">NARJABADIFAM, Nima; Nima NARJABADIFAM; Halil BASCIK; Halil BASCIK; Samaneh Fallah NAFARI et al. A KNOWLEDGE-BASED DECISION SUPPORT SYSTEM FOR SELECTION OF SUSTAINABLE STRUCTURALMATERIALS: USINGFUZZY EXPERT SYSTEM. online. </w:t>
      </w:r>
      <w:r>
        <w:rPr>
          <w:i/>
          <w:iCs/>
        </w:rPr>
        <w:t>Proceedings of International Structural Engineering and Construction</w:t>
      </w:r>
      <w:r>
        <w:t xml:space="preserve">. Dostupné z: </w:t>
      </w:r>
      <w:r>
        <w:rPr>
          <w:u w:val="single"/>
        </w:rPr>
        <w:t>https://doi.org/10.14455/10.14455/isec.2022.9(1).sus-02</w:t>
      </w:r>
      <w:r>
        <w:t>.</w:t>
      </w:r>
    </w:p>
    <w:p w14:paraId="4E142EBF" w14:textId="77777777" w:rsidR="00AF11BC" w:rsidRDefault="00AF11BC" w:rsidP="00AF11BC">
      <w:pPr>
        <w:pStyle w:val="Literatura"/>
        <w:numPr>
          <w:ilvl w:val="0"/>
          <w:numId w:val="0"/>
        </w:numPr>
        <w:ind w:left="360"/>
      </w:pPr>
      <w:r>
        <w:t xml:space="preserve">[29] </w:t>
      </w:r>
      <w:r>
        <w:tab/>
        <w:t xml:space="preserve">BENNASAR, Mohamed; Yulia HICKS a R. SETCHI. Expert Systems With Applications. online. </w:t>
      </w:r>
      <w:r>
        <w:rPr>
          <w:i/>
          <w:iCs/>
        </w:rPr>
        <w:t>null</w:t>
      </w:r>
      <w:r>
        <w:t xml:space="preserve">. 2015. Dostupné z: </w:t>
      </w:r>
      <w:r>
        <w:rPr>
          <w:u w:val="single"/>
        </w:rPr>
        <w:t>https://doi.org/null</w:t>
      </w:r>
      <w:r>
        <w:t>.</w:t>
      </w:r>
    </w:p>
    <w:p w14:paraId="775243C1" w14:textId="77777777" w:rsidR="00AF11BC" w:rsidRDefault="00AF11BC" w:rsidP="00AF11BC">
      <w:pPr>
        <w:pStyle w:val="Literatura"/>
        <w:numPr>
          <w:ilvl w:val="0"/>
          <w:numId w:val="0"/>
        </w:numPr>
        <w:ind w:left="360"/>
      </w:pPr>
      <w:r>
        <w:t xml:space="preserve">[30] </w:t>
      </w:r>
      <w:r>
        <w:tab/>
        <w:t xml:space="preserve">DENNING, Peter J. Expert systems. online. </w:t>
      </w:r>
      <w:r>
        <w:rPr>
          <w:i/>
          <w:iCs/>
        </w:rPr>
        <w:t>Data Processing</w:t>
      </w:r>
      <w:r>
        <w:t xml:space="preserve">. 1984. Dostupné z: </w:t>
      </w:r>
      <w:r>
        <w:rPr>
          <w:u w:val="single"/>
        </w:rPr>
        <w:t>https://doi.org/10.1016/0011-684x(84)90261-2</w:t>
      </w:r>
      <w:r>
        <w:t>.</w:t>
      </w:r>
    </w:p>
    <w:p w14:paraId="29FE324F" w14:textId="77777777" w:rsidR="00AF11BC" w:rsidRDefault="00AF11BC" w:rsidP="00AF11BC">
      <w:pPr>
        <w:pStyle w:val="Literatura"/>
        <w:numPr>
          <w:ilvl w:val="0"/>
          <w:numId w:val="0"/>
        </w:numPr>
        <w:ind w:left="360"/>
      </w:pPr>
      <w:r>
        <w:t xml:space="preserve">[31] </w:t>
      </w:r>
      <w:r>
        <w:tab/>
        <w:t xml:space="preserve">FINLAY, Janet; Janet FINLAY; Alan DIX a Alan DIX. Expert systems. online. </w:t>
      </w:r>
      <w:r>
        <w:rPr>
          <w:i/>
          <w:iCs/>
        </w:rPr>
        <w:t>An Introduction to Artificial Intelligence</w:t>
      </w:r>
      <w:r>
        <w:t xml:space="preserve">. 2020. Dostupné z: </w:t>
      </w:r>
      <w:r>
        <w:rPr>
          <w:u w:val="single"/>
        </w:rPr>
        <w:t>https://doi.org/10.1201/9781003072485-6</w:t>
      </w:r>
      <w:r>
        <w:t>.</w:t>
      </w:r>
    </w:p>
    <w:p w14:paraId="17DCC975" w14:textId="77777777" w:rsidR="00AF11BC" w:rsidRDefault="00AF11BC" w:rsidP="00AF11BC">
      <w:pPr>
        <w:pStyle w:val="Literatura"/>
        <w:numPr>
          <w:ilvl w:val="0"/>
          <w:numId w:val="0"/>
        </w:numPr>
        <w:ind w:left="360"/>
      </w:pPr>
      <w:r>
        <w:t xml:space="preserve">[32] </w:t>
      </w:r>
      <w:r>
        <w:tab/>
        <w:t>HAYES</w:t>
      </w:r>
      <w:r>
        <w:rPr>
          <w:rFonts w:ascii="Cambria Math" w:hAnsi="Cambria Math" w:cs="Cambria Math"/>
        </w:rPr>
        <w:t>‐</w:t>
      </w:r>
      <w:r>
        <w:t xml:space="preserve">ROTH, Frederick; Frederick HAYES-ROTH; D. A. WATERMAN; D. A. WATERMAN; D. A. WATERMAN et al. Building Expert Systems. online. </w:t>
      </w:r>
      <w:r>
        <w:rPr>
          <w:i/>
          <w:iCs/>
        </w:rPr>
        <w:t>Advanced book program</w:t>
      </w:r>
      <w:r>
        <w:t xml:space="preserve">. 1983. Dostupné z: </w:t>
      </w:r>
      <w:r>
        <w:rPr>
          <w:u w:val="single"/>
        </w:rPr>
        <w:t>https://doi.org/null</w:t>
      </w:r>
      <w:r>
        <w:t>.</w:t>
      </w:r>
    </w:p>
    <w:p w14:paraId="0C294F4B" w14:textId="77777777" w:rsidR="00AF11BC" w:rsidRDefault="00AF11BC" w:rsidP="00AF11BC">
      <w:pPr>
        <w:pStyle w:val="Literatura"/>
        <w:numPr>
          <w:ilvl w:val="0"/>
          <w:numId w:val="0"/>
        </w:numPr>
        <w:ind w:left="360"/>
      </w:pPr>
      <w:r>
        <w:t xml:space="preserve">[33] </w:t>
      </w:r>
      <w:r>
        <w:tab/>
        <w:t xml:space="preserve">KOSTIAL, Pavel; Ivo SPICKA; Zora JANCIKOVA; Jan VALICEK; Marta HARNICAROVA et al. On Experimental Thermal Analysis of Solid Materials. online. </w:t>
      </w:r>
      <w:r>
        <w:rPr>
          <w:i/>
          <w:iCs/>
        </w:rPr>
        <w:t>Measurement Science Review</w:t>
      </w:r>
      <w:r>
        <w:t xml:space="preserve">, roč. 14 (2014), č. 6, s. 317–322. Dostupné z: </w:t>
      </w:r>
      <w:r>
        <w:rPr>
          <w:u w:val="single"/>
        </w:rPr>
        <w:t>https://doi.org/10.2478/msr-2014-0043</w:t>
      </w:r>
      <w:r>
        <w:t>.</w:t>
      </w:r>
    </w:p>
    <w:p w14:paraId="27D3B628" w14:textId="77777777" w:rsidR="00AF11BC" w:rsidRDefault="00AF11BC" w:rsidP="00AF11BC">
      <w:pPr>
        <w:pStyle w:val="Literatura"/>
        <w:numPr>
          <w:ilvl w:val="0"/>
          <w:numId w:val="0"/>
        </w:numPr>
        <w:ind w:left="360"/>
      </w:pPr>
      <w:r>
        <w:t xml:space="preserve">[34] </w:t>
      </w:r>
      <w:r>
        <w:tab/>
        <w:t xml:space="preserve">KOSTIAL, Pavel; Ivo SPICKA; Zora JANCIKOVA; Jan VALICEK; Marta HARNICAROVA et al. On Experimental Thermal Analysis of Solid Materials. online. </w:t>
      </w:r>
      <w:r>
        <w:rPr>
          <w:i/>
          <w:iCs/>
        </w:rPr>
        <w:t>Measurement Science Review</w:t>
      </w:r>
      <w:r>
        <w:t xml:space="preserve">, roč. 14 (2014), č. 6, s. 317–322. Dostupné z: </w:t>
      </w:r>
      <w:r>
        <w:rPr>
          <w:u w:val="single"/>
        </w:rPr>
        <w:t>https://doi.org/10.2478/msr-2014-0043</w:t>
      </w:r>
      <w:r>
        <w:t>.</w:t>
      </w:r>
    </w:p>
    <w:p w14:paraId="7FFFE210" w14:textId="77777777" w:rsidR="00AF11BC" w:rsidRDefault="00AF11BC" w:rsidP="00AF11BC">
      <w:pPr>
        <w:pStyle w:val="Literatura"/>
        <w:numPr>
          <w:ilvl w:val="0"/>
          <w:numId w:val="0"/>
        </w:numPr>
        <w:ind w:left="360"/>
      </w:pPr>
      <w:r>
        <w:t xml:space="preserve">[35] </w:t>
      </w:r>
      <w:r>
        <w:tab/>
        <w:t xml:space="preserve">KOSTIAL, Pavel; Ivo SPICKA; Zora JANCIKOVA; Jan VALICEK; Marta HARNICAROVA et al. On Experimental Thermal Analysis of Solid Materials. online. </w:t>
      </w:r>
      <w:r>
        <w:rPr>
          <w:i/>
          <w:iCs/>
        </w:rPr>
        <w:t>MEASUREMENT SCIENCE REVIEW</w:t>
      </w:r>
      <w:r>
        <w:t xml:space="preserve">, roč. 14 (2014), č. 6, s. 317–322. Dostupné z: </w:t>
      </w:r>
      <w:r>
        <w:rPr>
          <w:u w:val="single"/>
        </w:rPr>
        <w:t>https://doi.org/10/gfkbdr</w:t>
      </w:r>
      <w:r>
        <w:t>. 00004.</w:t>
      </w:r>
    </w:p>
    <w:p w14:paraId="16906F3C" w14:textId="77777777" w:rsidR="00AF11BC" w:rsidRDefault="00AF11BC" w:rsidP="00AF11BC">
      <w:pPr>
        <w:pStyle w:val="Literatura"/>
        <w:numPr>
          <w:ilvl w:val="0"/>
          <w:numId w:val="0"/>
        </w:numPr>
        <w:ind w:left="360"/>
      </w:pPr>
      <w:r>
        <w:t xml:space="preserve">[36] </w:t>
      </w:r>
      <w:r>
        <w:tab/>
        <w:t xml:space="preserve">OEPEN, S.; Sylvie REGNIER-PROST; K. NETTER; Judith KLEIN; Kirsten FALKEDAL et al. Tsnlp | Test Suites for Natural Language Processing. online. </w:t>
      </w:r>
      <w:r>
        <w:rPr>
          <w:i/>
          <w:iCs/>
        </w:rPr>
        <w:t>null</w:t>
      </w:r>
      <w:r>
        <w:t xml:space="preserve">. 2007. Dostupné z: </w:t>
      </w:r>
      <w:r>
        <w:rPr>
          <w:u w:val="single"/>
        </w:rPr>
        <w:t>https://doi.org/null</w:t>
      </w:r>
      <w:r>
        <w:t>.</w:t>
      </w:r>
    </w:p>
    <w:p w14:paraId="3E08082B" w14:textId="77777777" w:rsidR="00AF11BC" w:rsidRDefault="00AF11BC" w:rsidP="00AF11BC">
      <w:pPr>
        <w:pStyle w:val="Literatura"/>
        <w:numPr>
          <w:ilvl w:val="0"/>
          <w:numId w:val="0"/>
        </w:numPr>
        <w:ind w:left="360"/>
      </w:pPr>
      <w:r>
        <w:t xml:space="preserve">[37] </w:t>
      </w:r>
      <w:r>
        <w:tab/>
        <w:t xml:space="preserve">FENG, Shangbin; Chan Young PARK; Yuhan LIU a Yulia TSVETKOV. From Pretraining Data to Language Models to Downstream Tasks: Tracking the Trails of Political Biases Leading to Unfair NLP Models. online. </w:t>
      </w:r>
      <w:r>
        <w:rPr>
          <w:i/>
          <w:iCs/>
        </w:rPr>
        <w:t>Annual Meeting of the Association for Computational Linguistics</w:t>
      </w:r>
      <w:r>
        <w:t xml:space="preserve">. 2023. Dostupné z: </w:t>
      </w:r>
      <w:r>
        <w:rPr>
          <w:u w:val="single"/>
        </w:rPr>
        <w:t>https://doi.org/10.48550/arxiv.2305.08283</w:t>
      </w:r>
      <w:r>
        <w:t>.</w:t>
      </w:r>
    </w:p>
    <w:p w14:paraId="552E3C60" w14:textId="77777777" w:rsidR="00AF11BC" w:rsidRDefault="00AF11BC" w:rsidP="00AF11BC">
      <w:pPr>
        <w:pStyle w:val="Literatura"/>
        <w:numPr>
          <w:ilvl w:val="0"/>
          <w:numId w:val="0"/>
        </w:numPr>
        <w:ind w:left="360"/>
      </w:pPr>
      <w:r>
        <w:t xml:space="preserve">[38] </w:t>
      </w:r>
      <w:r>
        <w:tab/>
        <w:t xml:space="preserve">FUCHS, Kevin. Exploring the opportunities and challenges of NLP models in higher education: is Chat GPT a blessing or a curse? online. </w:t>
      </w:r>
      <w:r>
        <w:rPr>
          <w:i/>
          <w:iCs/>
        </w:rPr>
        <w:t>Frontiers in Education</w:t>
      </w:r>
      <w:r>
        <w:t xml:space="preserve">. 2023. Dostupné z: </w:t>
      </w:r>
      <w:r>
        <w:rPr>
          <w:u w:val="single"/>
        </w:rPr>
        <w:t>https://doi.org/10.3389/feduc.2023.1166682</w:t>
      </w:r>
      <w:r>
        <w:t>.</w:t>
      </w:r>
    </w:p>
    <w:p w14:paraId="69CF1826" w14:textId="77777777" w:rsidR="00AF11BC" w:rsidRDefault="00AF11BC" w:rsidP="00AF11BC">
      <w:pPr>
        <w:pStyle w:val="Literatura"/>
        <w:numPr>
          <w:ilvl w:val="0"/>
          <w:numId w:val="0"/>
        </w:numPr>
        <w:ind w:left="360"/>
      </w:pPr>
      <w:r>
        <w:t xml:space="preserve">[39] </w:t>
      </w:r>
      <w:r>
        <w:tab/>
        <w:t xml:space="preserve">HOULSBY, Neil; Neil HOULSBY; Andrei GIURGIU; Andrei GIURGIU; Stanisław JASTRZĘBSKI et al. Parameter-Efficient Transfer Learning for NLP. online. </w:t>
      </w:r>
      <w:r>
        <w:rPr>
          <w:i/>
          <w:iCs/>
        </w:rPr>
        <w:t>International Conference on Machine Learning</w:t>
      </w:r>
      <w:r>
        <w:t xml:space="preserve">. 2019. Dostupné z: </w:t>
      </w:r>
      <w:r>
        <w:rPr>
          <w:u w:val="single"/>
        </w:rPr>
        <w:t>https://doi.org/null</w:t>
      </w:r>
      <w:r>
        <w:t>.</w:t>
      </w:r>
    </w:p>
    <w:p w14:paraId="48DE4B83" w14:textId="77777777" w:rsidR="00AF11BC" w:rsidRDefault="00AF11BC" w:rsidP="00AF11BC">
      <w:pPr>
        <w:pStyle w:val="Literatura"/>
        <w:numPr>
          <w:ilvl w:val="0"/>
          <w:numId w:val="0"/>
        </w:numPr>
        <w:ind w:left="360"/>
      </w:pPr>
      <w:r>
        <w:t xml:space="preserve">[40] </w:t>
      </w:r>
      <w:r>
        <w:tab/>
        <w:t xml:space="preserve">LEWIS, Patrick; Patrick LEWIS; Ethan PEREZ; Ethan PEREZ; Aleksandra PIKTUS et al. Retrieval-Augmented Generation for Knowledge-Intensive NLP Tasks. online. </w:t>
      </w:r>
      <w:r>
        <w:rPr>
          <w:i/>
          <w:iCs/>
        </w:rPr>
        <w:t>Neural Information Processing Systems</w:t>
      </w:r>
      <w:r>
        <w:t xml:space="preserve">. 2020. Dostupné z: </w:t>
      </w:r>
      <w:r>
        <w:rPr>
          <w:u w:val="single"/>
        </w:rPr>
        <w:t>https://doi.org/null</w:t>
      </w:r>
      <w:r>
        <w:t>.</w:t>
      </w:r>
    </w:p>
    <w:p w14:paraId="1303B509" w14:textId="77777777" w:rsidR="00AF11BC" w:rsidRDefault="00AF11BC" w:rsidP="00AF11BC">
      <w:pPr>
        <w:pStyle w:val="Literatura"/>
        <w:numPr>
          <w:ilvl w:val="0"/>
          <w:numId w:val="0"/>
        </w:numPr>
        <w:ind w:left="360"/>
      </w:pPr>
      <w:r>
        <w:t xml:space="preserve">[41] </w:t>
      </w:r>
      <w:r>
        <w:tab/>
        <w:t xml:space="preserve">OEPEN, S.; Sylvie REGNIER-PROST; K. NETTER; Judith KLEIN; Kirsten FALKEDAL et al. Tsnlp | Test Suites for Natural Language Processing. online. </w:t>
      </w:r>
      <w:r>
        <w:rPr>
          <w:i/>
          <w:iCs/>
        </w:rPr>
        <w:t>null</w:t>
      </w:r>
      <w:r>
        <w:t xml:space="preserve">. 2007. Dostupné z: </w:t>
      </w:r>
      <w:r>
        <w:rPr>
          <w:u w:val="single"/>
        </w:rPr>
        <w:t>https://doi.org/null</w:t>
      </w:r>
      <w:r>
        <w:t>.</w:t>
      </w:r>
    </w:p>
    <w:p w14:paraId="1044E8F3" w14:textId="77777777" w:rsidR="00AF11BC" w:rsidRDefault="00AF11BC" w:rsidP="00AF11BC">
      <w:pPr>
        <w:pStyle w:val="Literatura"/>
        <w:numPr>
          <w:ilvl w:val="0"/>
          <w:numId w:val="0"/>
        </w:numPr>
        <w:ind w:left="360"/>
      </w:pPr>
      <w:r>
        <w:t xml:space="preserve">[42] </w:t>
      </w:r>
      <w:r>
        <w:tab/>
        <w:t xml:space="preserve">OEPEN, S.; Sylvie REGNIER-PROST; K. NETTER; Judith KLEIN; Kirsten FALKEDAL et al. Tsnlp | Test Suites for Natural Language Processing. online. </w:t>
      </w:r>
      <w:r>
        <w:rPr>
          <w:i/>
          <w:iCs/>
        </w:rPr>
        <w:t>null</w:t>
      </w:r>
      <w:r>
        <w:t xml:space="preserve">. 2007. Dostupné z: </w:t>
      </w:r>
      <w:r>
        <w:rPr>
          <w:u w:val="single"/>
        </w:rPr>
        <w:t>https://doi.org/null</w:t>
      </w:r>
      <w:r>
        <w:t>.</w:t>
      </w:r>
    </w:p>
    <w:p w14:paraId="3EA95B1D" w14:textId="77777777" w:rsidR="00AF11BC" w:rsidRDefault="00AF11BC" w:rsidP="00AF11BC">
      <w:pPr>
        <w:pStyle w:val="Literatura"/>
        <w:numPr>
          <w:ilvl w:val="0"/>
          <w:numId w:val="0"/>
        </w:numPr>
        <w:ind w:left="360"/>
      </w:pPr>
      <w:r>
        <w:t xml:space="preserve">[43] </w:t>
      </w:r>
      <w:r>
        <w:tab/>
        <w:t xml:space="preserve">ALFZARI, Sandia; Mohammad AL-SHBOUL a Muhammad ALSHURIDEH. Predictive Analytics in Portfolio Management: A Fusion of AI and Investment Economics for Optimal Risk-Return Trade-Offs. online. </w:t>
      </w:r>
      <w:r>
        <w:rPr>
          <w:i/>
          <w:iCs/>
        </w:rPr>
        <w:t>International Review of Management and Marketing</w:t>
      </w:r>
      <w:r>
        <w:t xml:space="preserve">. 2025. Dostupné z: </w:t>
      </w:r>
      <w:r>
        <w:rPr>
          <w:u w:val="single"/>
        </w:rPr>
        <w:t>https://doi.org/10.32479/irmm.18594</w:t>
      </w:r>
      <w:r>
        <w:t>.</w:t>
      </w:r>
    </w:p>
    <w:p w14:paraId="02194127" w14:textId="77777777" w:rsidR="00AF11BC" w:rsidRDefault="00AF11BC" w:rsidP="00AF11BC">
      <w:pPr>
        <w:pStyle w:val="Literatura"/>
        <w:numPr>
          <w:ilvl w:val="0"/>
          <w:numId w:val="0"/>
        </w:numPr>
        <w:ind w:left="360"/>
      </w:pPr>
      <w:r>
        <w:t xml:space="preserve">[44] </w:t>
      </w:r>
      <w:r>
        <w:tab/>
        <w:t xml:space="preserve">ALFZARI, Sandia; Mohammad AL-SHBOUL a Muhammad ALSHURIDEH. Predictive Analytics in Portfolio Management: A Fusion of AI and Investment Economics for Optimal Risk-Return Trade-Offs. online. </w:t>
      </w:r>
      <w:r>
        <w:rPr>
          <w:i/>
          <w:iCs/>
        </w:rPr>
        <w:t>International Review of Management and Marketing</w:t>
      </w:r>
      <w:r>
        <w:t xml:space="preserve">. 2025. Dostupné z: </w:t>
      </w:r>
      <w:r>
        <w:rPr>
          <w:u w:val="single"/>
        </w:rPr>
        <w:t>https://doi.org/10.32479/irmm.18594</w:t>
      </w:r>
      <w:r>
        <w:t>.</w:t>
      </w:r>
    </w:p>
    <w:p w14:paraId="1DE531F0" w14:textId="77777777" w:rsidR="00AF11BC" w:rsidRDefault="00AF11BC" w:rsidP="00AF11BC">
      <w:pPr>
        <w:pStyle w:val="Literatura"/>
        <w:numPr>
          <w:ilvl w:val="0"/>
          <w:numId w:val="0"/>
        </w:numPr>
        <w:ind w:left="360"/>
      </w:pPr>
      <w:r>
        <w:t xml:space="preserve">[45] </w:t>
      </w:r>
      <w:r>
        <w:tab/>
        <w:t xml:space="preserve">ALFZARI, Sandia; Mohammad AL-SHBOUL a Muhammad ALSHURIDEH. Predictive Analytics in Portfolio Management: A Fusion of AI and Investment Economics for Optimal Risk-Return Trade-Offs. online. </w:t>
      </w:r>
      <w:r>
        <w:rPr>
          <w:i/>
          <w:iCs/>
        </w:rPr>
        <w:t>International Review of Management and Marketing</w:t>
      </w:r>
      <w:r>
        <w:t xml:space="preserve">. 2025. Dostupné z: </w:t>
      </w:r>
      <w:r>
        <w:rPr>
          <w:u w:val="single"/>
        </w:rPr>
        <w:t>https://doi.org/10.32479/irmm.18594</w:t>
      </w:r>
      <w:r>
        <w:t>.</w:t>
      </w:r>
    </w:p>
    <w:p w14:paraId="7CB98393" w14:textId="77777777" w:rsidR="00AF11BC" w:rsidRDefault="00AF11BC" w:rsidP="00AF11BC">
      <w:pPr>
        <w:pStyle w:val="Literatura"/>
        <w:numPr>
          <w:ilvl w:val="0"/>
          <w:numId w:val="0"/>
        </w:numPr>
        <w:ind w:left="360"/>
      </w:pPr>
      <w:r>
        <w:t xml:space="preserve">[46] </w:t>
      </w:r>
      <w:r>
        <w:tab/>
        <w:t xml:space="preserve">ALFZARI, Sandia; Mohammad AL-SHBOUL a Muhammad ALSHURIDEH. Predictive Analytics in Portfolio Management: A Fusion of AI and Investment Economics for Optimal Risk-Return Trade-Offs. online. </w:t>
      </w:r>
      <w:r>
        <w:rPr>
          <w:i/>
          <w:iCs/>
        </w:rPr>
        <w:t>International Review of Management and Marketing</w:t>
      </w:r>
      <w:r>
        <w:t xml:space="preserve">. 2025. Dostupné z: </w:t>
      </w:r>
      <w:r>
        <w:rPr>
          <w:u w:val="single"/>
        </w:rPr>
        <w:t>https://doi.org/10.32479/irmm.18594</w:t>
      </w:r>
      <w:r>
        <w:t>.</w:t>
      </w:r>
    </w:p>
    <w:p w14:paraId="73F9A8DE" w14:textId="77777777" w:rsidR="00AF11BC" w:rsidRDefault="00AF11BC" w:rsidP="00AF11BC">
      <w:pPr>
        <w:pStyle w:val="Literatura"/>
        <w:numPr>
          <w:ilvl w:val="0"/>
          <w:numId w:val="0"/>
        </w:numPr>
        <w:ind w:left="360"/>
      </w:pPr>
      <w:r>
        <w:t xml:space="preserve">[47] </w:t>
      </w:r>
      <w:r>
        <w:tab/>
        <w:t xml:space="preserve">JAKUBOWSKI, Jakub; Natalia WOJAK-STRZELECKA; Rita P. RIBEIRO; Sepideh PASHAMI; Szymon BOBEK et al. Artificial Intelligence Approaches for Predictive Maintenance in the Steel Industry: A Survey. online. </w:t>
      </w:r>
      <w:r>
        <w:rPr>
          <w:i/>
          <w:iCs/>
        </w:rPr>
        <w:t>arXiv.org</w:t>
      </w:r>
      <w:r>
        <w:t xml:space="preserve">. 2024. Dostupné z: </w:t>
      </w:r>
      <w:r>
        <w:rPr>
          <w:u w:val="single"/>
        </w:rPr>
        <w:t>https://doi.org/10.48550/arxiv.2405.12785</w:t>
      </w:r>
      <w:r>
        <w:t>.</w:t>
      </w:r>
    </w:p>
    <w:p w14:paraId="4BD04043" w14:textId="77777777" w:rsidR="00AF11BC" w:rsidRDefault="00AF11BC" w:rsidP="00AF11BC">
      <w:pPr>
        <w:pStyle w:val="Literatura"/>
        <w:numPr>
          <w:ilvl w:val="0"/>
          <w:numId w:val="0"/>
        </w:numPr>
        <w:ind w:left="360"/>
      </w:pPr>
      <w:r>
        <w:t xml:space="preserve">[48] </w:t>
      </w:r>
      <w:r>
        <w:tab/>
        <w:t xml:space="preserve">JAKUBOWSKI, Jakub; Natalia WOJAK-STRZELECKA; Rita P. RIBEIRO; Sepideh PASHAMI; Szymon BOBEK et al. Artificial Intelligence Approaches for Predictive Maintenance in the Steel Industry: A Survey. online. </w:t>
      </w:r>
      <w:r>
        <w:rPr>
          <w:i/>
          <w:iCs/>
        </w:rPr>
        <w:t>arXiv.org</w:t>
      </w:r>
      <w:r>
        <w:t xml:space="preserve">. 2024. Dostupné z: </w:t>
      </w:r>
      <w:r>
        <w:rPr>
          <w:u w:val="single"/>
        </w:rPr>
        <w:t>https://doi.org/10.48550/arxiv.2405.12785</w:t>
      </w:r>
      <w:r>
        <w:t>.</w:t>
      </w:r>
    </w:p>
    <w:p w14:paraId="0F3E2EAC" w14:textId="77777777" w:rsidR="00AF11BC" w:rsidRDefault="00AF11BC" w:rsidP="00AF11BC">
      <w:pPr>
        <w:pStyle w:val="Literatura"/>
        <w:numPr>
          <w:ilvl w:val="0"/>
          <w:numId w:val="0"/>
        </w:numPr>
        <w:ind w:left="360"/>
      </w:pPr>
      <w:r>
        <w:t xml:space="preserve">[49] </w:t>
      </w:r>
      <w:r>
        <w:tab/>
        <w:t xml:space="preserve">JAKUBOWSKI, Jakub; Natalia WOJAK-STRZELECKA; Rita P. RIBEIRO; Sepideh PASHAMI; Szymon BOBEK et al. Artificial Intelligence Approaches for Predictive Maintenance in the Steel Industry: A Survey. online. </w:t>
      </w:r>
      <w:r>
        <w:rPr>
          <w:i/>
          <w:iCs/>
        </w:rPr>
        <w:t>arXiv.org</w:t>
      </w:r>
      <w:r>
        <w:t xml:space="preserve">. 2024. Dostupné z: </w:t>
      </w:r>
      <w:r>
        <w:rPr>
          <w:u w:val="single"/>
        </w:rPr>
        <w:t>https://doi.org/10.48550/arxiv.2405.12785</w:t>
      </w:r>
      <w:r>
        <w:t>.</w:t>
      </w:r>
    </w:p>
    <w:p w14:paraId="5F913847" w14:textId="77777777" w:rsidR="00AF11BC" w:rsidRDefault="00AF11BC" w:rsidP="00AF11BC">
      <w:pPr>
        <w:pStyle w:val="Literatura"/>
        <w:numPr>
          <w:ilvl w:val="0"/>
          <w:numId w:val="0"/>
        </w:numPr>
        <w:ind w:left="360"/>
      </w:pPr>
      <w:r>
        <w:t xml:space="preserve">[50] </w:t>
      </w:r>
      <w:r>
        <w:tab/>
        <w:t xml:space="preserve">KHOT, Sachin B. a Sivasailam THIAGARAJAN. Developing a resilient and sustainable non-linear closed-loop supply chain management framework for the automotive sector industry using a gaussian fuzzy optimization based non-linear model predictive control approach. online. </w:t>
      </w:r>
      <w:r>
        <w:rPr>
          <w:i/>
          <w:iCs/>
        </w:rPr>
        <w:t>Journal of Industrial and Production Engineering</w:t>
      </w:r>
      <w:r>
        <w:t xml:space="preserve">. 2023. Dostupné z: </w:t>
      </w:r>
      <w:r>
        <w:rPr>
          <w:u w:val="single"/>
        </w:rPr>
        <w:t>https://doi.org/10.1080/21681015.2023.2269926</w:t>
      </w:r>
      <w:r>
        <w:t>.</w:t>
      </w:r>
    </w:p>
    <w:p w14:paraId="6128D3AF" w14:textId="77777777" w:rsidR="00AF11BC" w:rsidRDefault="00AF11BC" w:rsidP="00AF11BC">
      <w:pPr>
        <w:pStyle w:val="Literatura"/>
        <w:numPr>
          <w:ilvl w:val="0"/>
          <w:numId w:val="0"/>
        </w:numPr>
        <w:ind w:left="360"/>
      </w:pPr>
      <w:r>
        <w:t xml:space="preserve">[51] </w:t>
      </w:r>
      <w:r>
        <w:tab/>
        <w:t xml:space="preserve">KHOT, Sachin B. a Sivasailam THIAGARAJAN. Developing a resilient and sustainable non-linear closed-loop supply chain management framework for the automotive sector industry using a gaussian fuzzy optimization based non-linear model predictive control approach. online. </w:t>
      </w:r>
      <w:r>
        <w:rPr>
          <w:i/>
          <w:iCs/>
        </w:rPr>
        <w:t>Journal of Industrial and Production Engineering</w:t>
      </w:r>
      <w:r>
        <w:t xml:space="preserve">. 2023. Dostupné z: </w:t>
      </w:r>
      <w:r>
        <w:rPr>
          <w:u w:val="single"/>
        </w:rPr>
        <w:t>https://doi.org/10.1080/21681015.2023.2269926</w:t>
      </w:r>
      <w:r>
        <w:t>.</w:t>
      </w:r>
    </w:p>
    <w:p w14:paraId="764DBCE2" w14:textId="77777777" w:rsidR="00AF11BC" w:rsidRDefault="00AF11BC" w:rsidP="00AF11BC">
      <w:pPr>
        <w:pStyle w:val="Literatura"/>
        <w:numPr>
          <w:ilvl w:val="0"/>
          <w:numId w:val="0"/>
        </w:numPr>
        <w:ind w:left="360"/>
      </w:pPr>
      <w:r>
        <w:t xml:space="preserve">[52] </w:t>
      </w:r>
      <w:r>
        <w:tab/>
        <w:t xml:space="preserve">KHOT, Sachin B. a Sivasailam THIAGARAJAN. Developing a resilient and sustainable non-linear closed-loop supply chain management framework for the automotive sector industry using a gaussian fuzzy optimization based non-linear model predictive control approach. online. </w:t>
      </w:r>
      <w:r>
        <w:rPr>
          <w:i/>
          <w:iCs/>
        </w:rPr>
        <w:t>Journal of Industrial and Production Engineering</w:t>
      </w:r>
      <w:r>
        <w:t xml:space="preserve">. 2023. Dostupné z: </w:t>
      </w:r>
      <w:r>
        <w:rPr>
          <w:u w:val="single"/>
        </w:rPr>
        <w:t>https://doi.org/10.1080/21681015.2023.2269926</w:t>
      </w:r>
      <w:r>
        <w:t>.</w:t>
      </w:r>
    </w:p>
    <w:p w14:paraId="1F5421EA" w14:textId="77777777" w:rsidR="00AF11BC" w:rsidRDefault="00AF11BC" w:rsidP="00AF11BC">
      <w:pPr>
        <w:pStyle w:val="Literatura"/>
        <w:numPr>
          <w:ilvl w:val="0"/>
          <w:numId w:val="0"/>
        </w:numPr>
        <w:ind w:left="360"/>
      </w:pPr>
      <w:r>
        <w:t xml:space="preserve">[53] </w:t>
      </w:r>
      <w:r>
        <w:tab/>
        <w:t xml:space="preserve">KHOT, Sachin B. a Sivasailam THIAGARAJAN. Developing a resilient and sustainable non-linear closed-loop supply chain management framework for the automotive sector industry using a gaussian fuzzy optimization based non-linear model predictive control approach. online. </w:t>
      </w:r>
      <w:r>
        <w:rPr>
          <w:i/>
          <w:iCs/>
        </w:rPr>
        <w:t>Journal of Industrial and Production Engineering</w:t>
      </w:r>
      <w:r>
        <w:t xml:space="preserve">. 2023. Dostupné z: </w:t>
      </w:r>
      <w:r>
        <w:rPr>
          <w:u w:val="single"/>
        </w:rPr>
        <w:t>https://doi.org/10.1080/21681015.2023.2269926</w:t>
      </w:r>
      <w:r>
        <w:t>.</w:t>
      </w:r>
    </w:p>
    <w:p w14:paraId="79A5D290" w14:textId="77777777" w:rsidR="00AF11BC" w:rsidRDefault="00AF11BC" w:rsidP="00AF11BC">
      <w:pPr>
        <w:pStyle w:val="Literatura"/>
        <w:numPr>
          <w:ilvl w:val="0"/>
          <w:numId w:val="0"/>
        </w:numPr>
        <w:ind w:left="360"/>
      </w:pPr>
      <w:r>
        <w:t xml:space="preserve">[54] </w:t>
      </w:r>
      <w:r>
        <w:tab/>
        <w:t xml:space="preserve">LAINE, J. (ed.). </w:t>
      </w:r>
      <w:r>
        <w:rPr>
          <w:i/>
          <w:iCs/>
        </w:rPr>
        <w:t>In-time rating of continuously cast semis by means of hybrid quality models ; final report</w:t>
      </w:r>
      <w:r>
        <w:t xml:space="preserve">. EUR Technical steel research - casting, reheating and direct rolling, 21984. Luxembourg: Office for Official Publications of the European Communities, 2006. ISBN 978-92-79-01097-2. </w:t>
      </w:r>
    </w:p>
    <w:p w14:paraId="698BE63B" w14:textId="77777777" w:rsidR="00AF11BC" w:rsidRDefault="00AF11BC" w:rsidP="00AF11BC">
      <w:pPr>
        <w:pStyle w:val="Literatura"/>
        <w:numPr>
          <w:ilvl w:val="0"/>
          <w:numId w:val="0"/>
        </w:numPr>
        <w:ind w:left="360"/>
      </w:pPr>
      <w:r>
        <w:t xml:space="preserve">[55] </w:t>
      </w:r>
      <w:r>
        <w:tab/>
        <w:t xml:space="preserve">BIBOW, Pascal; Patrick SAPEL a Ch HOPMANN. Smart factory concepts and their fitness to the plastics processing industry: a critical review. online. </w:t>
      </w:r>
      <w:r>
        <w:rPr>
          <w:i/>
          <w:iCs/>
        </w:rPr>
        <w:t>Flexible Services and Manufacturing Journal</w:t>
      </w:r>
      <w:r>
        <w:t xml:space="preserve">. 2025. Dostupné z: </w:t>
      </w:r>
      <w:r>
        <w:rPr>
          <w:u w:val="single"/>
        </w:rPr>
        <w:t>https://doi.org/10.1007/s10696-025-09593-x</w:t>
      </w:r>
      <w:r>
        <w:t>.</w:t>
      </w:r>
    </w:p>
    <w:p w14:paraId="370C5275" w14:textId="77777777" w:rsidR="00AF11BC" w:rsidRDefault="00AF11BC" w:rsidP="00AF11BC">
      <w:pPr>
        <w:pStyle w:val="Literatura"/>
        <w:numPr>
          <w:ilvl w:val="0"/>
          <w:numId w:val="0"/>
        </w:numPr>
        <w:ind w:left="360"/>
      </w:pPr>
      <w:r>
        <w:t xml:space="preserve">[56] </w:t>
      </w:r>
      <w:r>
        <w:tab/>
        <w:t xml:space="preserve">HEGER, M.; J. FRANZ; I. ŠPIČKA; I. SCHINDLER a P. TUROŇOVÁ. Possibilities of Computer Analysis Exploitation in the Process of Solution Some Tasks Connected with Material Forming. </w:t>
      </w:r>
      <w:r>
        <w:rPr>
          <w:i/>
          <w:iCs/>
        </w:rPr>
        <w:t>Acta Metallurgica Slovaca</w:t>
      </w:r>
      <w:r>
        <w:t>, roč. 11 (2005), č. 3, s. 351–361. ISSN 1335-1532.</w:t>
      </w:r>
    </w:p>
    <w:p w14:paraId="6EC410FE" w14:textId="77777777" w:rsidR="00AF11BC" w:rsidRDefault="00AF11BC" w:rsidP="00AF11BC">
      <w:pPr>
        <w:pStyle w:val="Literatura"/>
        <w:numPr>
          <w:ilvl w:val="0"/>
          <w:numId w:val="0"/>
        </w:numPr>
        <w:ind w:left="360"/>
      </w:pPr>
      <w:r>
        <w:t xml:space="preserve">[57] </w:t>
      </w:r>
      <w:r>
        <w:tab/>
        <w:t xml:space="preserve">JANZEN, Sabine; Natalie GDANITZ; Lotfy H. Abdel KHALIQ; Talha MUNIR; Christoph FRANZIUS et al. Anticipating Energy-driven Crises in Process Industry by AI-based Scenario Planning. online. </w:t>
      </w:r>
      <w:r>
        <w:rPr>
          <w:i/>
          <w:iCs/>
        </w:rPr>
        <w:t>Hawaii International Conference on System Sciences</w:t>
      </w:r>
      <w:r>
        <w:t xml:space="preserve">. 2023. Dostupné z: </w:t>
      </w:r>
      <w:r>
        <w:rPr>
          <w:u w:val="single"/>
        </w:rPr>
        <w:t>https://doi.org/10.24251/hicss.2023.450</w:t>
      </w:r>
      <w:r>
        <w:t>.</w:t>
      </w:r>
    </w:p>
    <w:p w14:paraId="72CCCCD7" w14:textId="77777777" w:rsidR="00AF11BC" w:rsidRDefault="00AF11BC" w:rsidP="00AF11BC">
      <w:pPr>
        <w:pStyle w:val="Literatura"/>
        <w:numPr>
          <w:ilvl w:val="0"/>
          <w:numId w:val="0"/>
        </w:numPr>
        <w:ind w:left="360"/>
      </w:pPr>
      <w:r>
        <w:t xml:space="preserve">[58] </w:t>
      </w:r>
      <w:r>
        <w:tab/>
        <w:t xml:space="preserve">JANZEN, Sabine; Natalie GDANITZ; Lotfy H. Abdel KHALIQ; Talha MUNIR; Christoph FRANZIUS et al. Anticipating Energy-driven Crises in Process Industry by AI-based Scenario Planning. online. </w:t>
      </w:r>
      <w:r>
        <w:rPr>
          <w:i/>
          <w:iCs/>
        </w:rPr>
        <w:t>Hawaii International Conference on System Sciences</w:t>
      </w:r>
      <w:r>
        <w:t xml:space="preserve">. 2023. Dostupné z: </w:t>
      </w:r>
      <w:r>
        <w:rPr>
          <w:u w:val="single"/>
        </w:rPr>
        <w:t>https://doi.org/10.24251/hicss.2023.450</w:t>
      </w:r>
      <w:r>
        <w:t>.</w:t>
      </w:r>
    </w:p>
    <w:p w14:paraId="35DB5BF4" w14:textId="77777777" w:rsidR="00AF11BC" w:rsidRDefault="00AF11BC" w:rsidP="00AF11BC">
      <w:pPr>
        <w:pStyle w:val="Literatura"/>
        <w:numPr>
          <w:ilvl w:val="0"/>
          <w:numId w:val="0"/>
        </w:numPr>
        <w:ind w:left="360"/>
      </w:pPr>
      <w:r>
        <w:t xml:space="preserve">[59] </w:t>
      </w:r>
      <w:r>
        <w:tab/>
        <w:t xml:space="preserve">MUGALAKHOD, Miss Sneha; Miss Sneha MUGALAKHOD; Miss Shweta M. NIRMANIK a Miss Shweta M. NIRMANIK. AI Driven Smart Homes Energy Efficiency and Model. online. </w:t>
      </w:r>
      <w:r>
        <w:rPr>
          <w:i/>
          <w:iCs/>
        </w:rPr>
        <w:t>International Journal for Research in Applied Science and Engineering Technology</w:t>
      </w:r>
      <w:r>
        <w:t xml:space="preserve">. 2022. Dostupné z: </w:t>
      </w:r>
      <w:r>
        <w:rPr>
          <w:u w:val="single"/>
        </w:rPr>
        <w:t>https://doi.org/10.22214/ijraset.2022.45266</w:t>
      </w:r>
      <w:r>
        <w:t>.</w:t>
      </w:r>
    </w:p>
    <w:p w14:paraId="3B635F41" w14:textId="77777777" w:rsidR="00AF11BC" w:rsidRDefault="00AF11BC" w:rsidP="00AF11BC">
      <w:pPr>
        <w:pStyle w:val="Literatura"/>
        <w:numPr>
          <w:ilvl w:val="0"/>
          <w:numId w:val="0"/>
        </w:numPr>
        <w:ind w:left="360"/>
      </w:pPr>
      <w:r>
        <w:t xml:space="preserve">[60] </w:t>
      </w:r>
      <w:r>
        <w:tab/>
        <w:t xml:space="preserve">PARK, Kyu Tae; Kyu Tae PARK; Yong Tae KANG; Yong Tae KANG; Suk Gon YANG et al. Cyber Physical Energy System for Saving Energy of the Dyeing Process with Industrial Internet of Things and Manufacturing Big Data. online. </w:t>
      </w:r>
      <w:r>
        <w:rPr>
          <w:i/>
          <w:iCs/>
        </w:rPr>
        <w:t>International Journal of Precision Engineering and Manufacturing-Green Technology</w:t>
      </w:r>
      <w:r>
        <w:t xml:space="preserve">. 2020. Dostupné z: </w:t>
      </w:r>
      <w:r>
        <w:rPr>
          <w:u w:val="single"/>
        </w:rPr>
        <w:t>https://doi.org/10.1007/s40684-019-00084-7</w:t>
      </w:r>
      <w:r>
        <w:t>.</w:t>
      </w:r>
    </w:p>
    <w:p w14:paraId="6E4A229E" w14:textId="77777777" w:rsidR="00AF11BC" w:rsidRDefault="00AF11BC" w:rsidP="00AF11BC">
      <w:pPr>
        <w:pStyle w:val="Literatura"/>
        <w:numPr>
          <w:ilvl w:val="0"/>
          <w:numId w:val="0"/>
        </w:numPr>
        <w:ind w:left="360"/>
      </w:pPr>
      <w:r>
        <w:t xml:space="preserve">[61] </w:t>
      </w:r>
      <w:r>
        <w:tab/>
        <w:t xml:space="preserve">SATU, Pakarinen; Laarni JARI; Koskinen HANNA; Passi TOMI; Liinasuo MARJA et al. Virtual-Reality training solutions for nuclear power plant field operators: A scoping review. online. </w:t>
      </w:r>
      <w:r>
        <w:rPr>
          <w:i/>
          <w:iCs/>
        </w:rPr>
        <w:t>Progress in nuclear energy (New series)</w:t>
      </w:r>
      <w:r>
        <w:t xml:space="preserve">. 2024. Dostupné z: </w:t>
      </w:r>
      <w:r>
        <w:rPr>
          <w:u w:val="single"/>
        </w:rPr>
        <w:t>https://doi.org/10.1016/j.pnucene.2024.105104</w:t>
      </w:r>
      <w:r>
        <w:t>.</w:t>
      </w:r>
    </w:p>
    <w:p w14:paraId="2D1EF7B8" w14:textId="77777777" w:rsidR="00AF11BC" w:rsidRDefault="00AF11BC" w:rsidP="00AF11BC">
      <w:pPr>
        <w:pStyle w:val="Literatura"/>
        <w:numPr>
          <w:ilvl w:val="0"/>
          <w:numId w:val="0"/>
        </w:numPr>
        <w:ind w:left="360"/>
      </w:pPr>
      <w:r>
        <w:t xml:space="preserve">[62] </w:t>
      </w:r>
      <w:r>
        <w:tab/>
        <w:t xml:space="preserve">STOLTERFOHT, Martin; Martin STOLTERFOHT; Vincent M. Le CORRE; Vincent M. Le CORRE; Markus FEUERSTEIN et al. Voltage-Dependent Photoluminescence and How It Correlates with the Fill Factor and Open-Circuit Voltage in Perovskite Solar Cells. online. </w:t>
      </w:r>
      <w:r>
        <w:rPr>
          <w:i/>
          <w:iCs/>
        </w:rPr>
        <w:t>ACS energy letters</w:t>
      </w:r>
      <w:r>
        <w:t xml:space="preserve">. 2019. Dostupné z: </w:t>
      </w:r>
      <w:r>
        <w:rPr>
          <w:u w:val="single"/>
        </w:rPr>
        <w:t>https://doi.org/10.1021/acsenergylett.9b02262</w:t>
      </w:r>
      <w:r>
        <w:t>.</w:t>
      </w:r>
    </w:p>
    <w:p w14:paraId="18120C1D" w14:textId="77777777" w:rsidR="00AF11BC" w:rsidRDefault="00AF11BC" w:rsidP="00AF11BC">
      <w:pPr>
        <w:pStyle w:val="Literatura"/>
        <w:numPr>
          <w:ilvl w:val="0"/>
          <w:numId w:val="0"/>
        </w:numPr>
        <w:ind w:left="360"/>
      </w:pPr>
      <w:r>
        <w:t xml:space="preserve">[63] </w:t>
      </w:r>
      <w:r>
        <w:tab/>
        <w:t xml:space="preserve">ARGILOVSKI, Aleksandar; Bojan JOVANOSKI a Robert MINOVSKI. An overview of the Digital Transformation and Industry 4.0 technologies implementation frameworks. online. </w:t>
      </w:r>
      <w:r>
        <w:rPr>
          <w:i/>
          <w:iCs/>
        </w:rPr>
        <w:t>19th International Scientific Conference on Industrial Systems</w:t>
      </w:r>
      <w:r>
        <w:t xml:space="preserve">. 2023. Dostupné z: </w:t>
      </w:r>
      <w:r>
        <w:rPr>
          <w:u w:val="single"/>
        </w:rPr>
        <w:t>https://doi.org/10.24867/is-2023-t1.1-7_03841</w:t>
      </w:r>
      <w:r>
        <w:t>.</w:t>
      </w:r>
    </w:p>
    <w:p w14:paraId="076765D7" w14:textId="77777777" w:rsidR="00AF11BC" w:rsidRDefault="00AF11BC" w:rsidP="00AF11BC">
      <w:pPr>
        <w:pStyle w:val="Literatura"/>
        <w:numPr>
          <w:ilvl w:val="0"/>
          <w:numId w:val="0"/>
        </w:numPr>
        <w:ind w:left="360"/>
      </w:pPr>
      <w:r>
        <w:t xml:space="preserve">[64] </w:t>
      </w:r>
      <w:r>
        <w:tab/>
        <w:t xml:space="preserve">FRANK, Alejandro Germán; Alejandro Germán FRANK; Lucas Santos DALENOGARE; Lucas Santos DALENOGARE; Néstor Fabián AYALA et al. Industry 4.0 technologies: Implementation patterns in manufacturing companies. online. </w:t>
      </w:r>
      <w:r>
        <w:rPr>
          <w:i/>
          <w:iCs/>
        </w:rPr>
        <w:t>International Journal of Production Economics</w:t>
      </w:r>
      <w:r>
        <w:t xml:space="preserve">. 2019. Dostupné z: </w:t>
      </w:r>
      <w:r>
        <w:rPr>
          <w:u w:val="single"/>
        </w:rPr>
        <w:t>https://doi.org/10.1016/j.ijpe.2019.01.004</w:t>
      </w:r>
      <w:r>
        <w:t>.</w:t>
      </w:r>
    </w:p>
    <w:p w14:paraId="24BAB084" w14:textId="77777777" w:rsidR="00AF11BC" w:rsidRDefault="00AF11BC" w:rsidP="00AF11BC">
      <w:pPr>
        <w:pStyle w:val="Literatura"/>
        <w:numPr>
          <w:ilvl w:val="0"/>
          <w:numId w:val="0"/>
        </w:numPr>
        <w:ind w:left="360"/>
      </w:pPr>
      <w:r>
        <w:t xml:space="preserve">[65] </w:t>
      </w:r>
      <w:r>
        <w:tab/>
        <w:t xml:space="preserve">GUO, Yong; Shikai WU; Weiping YU; Chi-Chung WEN; Luo LI et al. Application and Implementation of Artificial Intelligence Technology for Intelligent Vehicle. online. </w:t>
      </w:r>
      <w:r>
        <w:rPr>
          <w:i/>
          <w:iCs/>
        </w:rPr>
        <w:t>null</w:t>
      </w:r>
      <w:r>
        <w:t xml:space="preserve">. 2023. Dostupné z: </w:t>
      </w:r>
      <w:r>
        <w:rPr>
          <w:u w:val="single"/>
        </w:rPr>
        <w:t>https://doi.org/10.1088/1742-6596/2508/1/012049</w:t>
      </w:r>
      <w:r>
        <w:t>.</w:t>
      </w:r>
    </w:p>
    <w:p w14:paraId="29126F67" w14:textId="77777777" w:rsidR="00AF11BC" w:rsidRDefault="00AF11BC" w:rsidP="00AF11BC">
      <w:pPr>
        <w:pStyle w:val="Literatura"/>
        <w:numPr>
          <w:ilvl w:val="0"/>
          <w:numId w:val="0"/>
        </w:numPr>
        <w:ind w:left="360"/>
      </w:pPr>
      <w:r>
        <w:t xml:space="preserve">[66] </w:t>
      </w:r>
      <w:r>
        <w:tab/>
        <w:t xml:space="preserve">DEMCHENKO, Yuri; Yuri DEMCHENKO; Cees de LAAT; Cees de LAAT; Peter MEMBREY et al. Defining architecture components of the Big Data Ecosystem. online. </w:t>
      </w:r>
      <w:r>
        <w:rPr>
          <w:i/>
          <w:iCs/>
        </w:rPr>
        <w:t>International Conference on Collaboration Technologies and Systems</w:t>
      </w:r>
      <w:r>
        <w:t xml:space="preserve">. 2014. Dostupné z: </w:t>
      </w:r>
      <w:r>
        <w:rPr>
          <w:u w:val="single"/>
        </w:rPr>
        <w:t>https://doi.org/10.1109/cts.2014.6867550</w:t>
      </w:r>
      <w:r>
        <w:t>.</w:t>
      </w:r>
    </w:p>
    <w:p w14:paraId="434885C7" w14:textId="77777777" w:rsidR="00AF11BC" w:rsidRDefault="00AF11BC" w:rsidP="00AF11BC">
      <w:pPr>
        <w:pStyle w:val="Literatura"/>
        <w:numPr>
          <w:ilvl w:val="0"/>
          <w:numId w:val="0"/>
        </w:numPr>
        <w:ind w:left="360"/>
      </w:pPr>
      <w:r>
        <w:t xml:space="preserve">[67] </w:t>
      </w:r>
      <w:r>
        <w:tab/>
        <w:t xml:space="preserve">FALANTI, Andrea; Eugenio LOMURNO; Danilo ARDAGNA a Matteo MATTEUCCI. POPNASv3: a Pareto-Optimal Neural Architecture Search Solution for Image and Time Series Classification. online. </w:t>
      </w:r>
      <w:r>
        <w:rPr>
          <w:i/>
          <w:iCs/>
        </w:rPr>
        <w:t>Applied Soft Computing</w:t>
      </w:r>
      <w:r>
        <w:t xml:space="preserve">. 2022. Dostupné z: </w:t>
      </w:r>
      <w:r>
        <w:rPr>
          <w:u w:val="single"/>
        </w:rPr>
        <w:t>https://doi.org/10.48550/arxiv.2212.06735</w:t>
      </w:r>
      <w:r>
        <w:t>.</w:t>
      </w:r>
    </w:p>
    <w:p w14:paraId="50410872" w14:textId="77777777" w:rsidR="00AF11BC" w:rsidRDefault="00AF11BC" w:rsidP="00AF11BC">
      <w:pPr>
        <w:pStyle w:val="Literatura"/>
        <w:numPr>
          <w:ilvl w:val="0"/>
          <w:numId w:val="0"/>
        </w:numPr>
        <w:ind w:left="360"/>
      </w:pPr>
      <w:r>
        <w:t xml:space="preserve">[68] </w:t>
      </w:r>
      <w:r>
        <w:tab/>
        <w:t xml:space="preserve">S, Rosamma K. Small Language Models and Their Role in Hybrid AI Architectures for Big Data Analytics. online. </w:t>
      </w:r>
      <w:r>
        <w:rPr>
          <w:i/>
          <w:iCs/>
        </w:rPr>
        <w:t>2024 International Conference on Sustainable Communication Networks and Application (ICSCNA)</w:t>
      </w:r>
      <w:r>
        <w:t xml:space="preserve">. 2024. Dostupné z: </w:t>
      </w:r>
      <w:r>
        <w:rPr>
          <w:u w:val="single"/>
        </w:rPr>
        <w:t>https://doi.org/10.1109/icscna63714.2024.10863995</w:t>
      </w:r>
      <w:r>
        <w:t>.</w:t>
      </w:r>
    </w:p>
    <w:p w14:paraId="69EDDF7E" w14:textId="77777777" w:rsidR="00AF11BC" w:rsidRDefault="00AF11BC" w:rsidP="00AF11BC">
      <w:pPr>
        <w:pStyle w:val="Literatura"/>
        <w:numPr>
          <w:ilvl w:val="0"/>
          <w:numId w:val="0"/>
        </w:numPr>
        <w:ind w:left="360"/>
      </w:pPr>
      <w:r>
        <w:t xml:space="preserve">[69] </w:t>
      </w:r>
      <w:r>
        <w:tab/>
        <w:t xml:space="preserve">ABUZAID, A. AI-Driven Business Processes: Efficiency Gains, Cost Reductions, and Implications for Economic Performance. online. </w:t>
      </w:r>
      <w:r>
        <w:rPr>
          <w:i/>
          <w:iCs/>
        </w:rPr>
        <w:t>2024 International Conference on Knowledge Engineering and Communication Systems (ICKECS)</w:t>
      </w:r>
      <w:r>
        <w:t xml:space="preserve">. 2024. Dostupné z: </w:t>
      </w:r>
      <w:r>
        <w:rPr>
          <w:u w:val="single"/>
        </w:rPr>
        <w:t>https://doi.org/10.1109/ickecs61492.2024.10617370</w:t>
      </w:r>
      <w:r>
        <w:t>.</w:t>
      </w:r>
    </w:p>
    <w:p w14:paraId="65A3DC0F" w14:textId="77777777" w:rsidR="00AF11BC" w:rsidRDefault="00AF11BC" w:rsidP="00AF11BC">
      <w:pPr>
        <w:pStyle w:val="Literatura"/>
        <w:numPr>
          <w:ilvl w:val="0"/>
          <w:numId w:val="0"/>
        </w:numPr>
        <w:ind w:left="360"/>
      </w:pPr>
      <w:r>
        <w:t xml:space="preserve">[70] </w:t>
      </w:r>
      <w:r>
        <w:tab/>
        <w:t xml:space="preserve">DALENOGARE, Lucas Santos; Lucas Santos DALENOGARE; Guilherme Brittes BENITEZ; Guilherme Brittes BENITEZ; Néstor Fabián AYALA et al. The expected contribution of Industry 4.0 technologies for industrial performance. online. </w:t>
      </w:r>
      <w:r>
        <w:rPr>
          <w:i/>
          <w:iCs/>
        </w:rPr>
        <w:t>International Journal of Production Economics</w:t>
      </w:r>
      <w:r>
        <w:t xml:space="preserve">. 2018. Dostupné z: </w:t>
      </w:r>
      <w:r>
        <w:rPr>
          <w:u w:val="single"/>
        </w:rPr>
        <w:t>https://doi.org/10.1016/j.ijpe.2018.08.019</w:t>
      </w:r>
      <w:r>
        <w:t>.</w:t>
      </w:r>
    </w:p>
    <w:p w14:paraId="5A3E0BE1" w14:textId="77777777" w:rsidR="00AF11BC" w:rsidRDefault="00AF11BC" w:rsidP="00AF11BC">
      <w:pPr>
        <w:pStyle w:val="Literatura"/>
        <w:numPr>
          <w:ilvl w:val="0"/>
          <w:numId w:val="0"/>
        </w:numPr>
        <w:ind w:left="360"/>
      </w:pPr>
      <w:r>
        <w:t xml:space="preserve">[71] </w:t>
      </w:r>
      <w:r>
        <w:tab/>
        <w:t xml:space="preserve">RUSTAMOVA, Makhfuza A.; I. YORMATOV; Zulaykho UKTAMJONOVA a Gulnozakhon MUYDINOVA. The AI Revolution: Implications for Business Models, Economic Growth, and Labor Markets. online. </w:t>
      </w:r>
      <w:r>
        <w:rPr>
          <w:i/>
          <w:iCs/>
        </w:rPr>
        <w:t>2024 International Conference on Knowledge Engineering and Communication Systems (ICKECS)</w:t>
      </w:r>
      <w:r>
        <w:t xml:space="preserve">. 2024. Dostupné z: </w:t>
      </w:r>
      <w:r>
        <w:rPr>
          <w:u w:val="single"/>
        </w:rPr>
        <w:t>https://doi.org/10.1109/ickecs61492.2024.10616590</w:t>
      </w:r>
      <w:r>
        <w:t>.</w:t>
      </w:r>
    </w:p>
    <w:p w14:paraId="195AAE2D" w14:textId="77777777" w:rsidR="00AF11BC" w:rsidRDefault="00AF11BC" w:rsidP="00AF11BC">
      <w:pPr>
        <w:pStyle w:val="Literatura"/>
        <w:numPr>
          <w:ilvl w:val="0"/>
          <w:numId w:val="0"/>
        </w:numPr>
        <w:ind w:left="360"/>
      </w:pPr>
      <w:r>
        <w:t xml:space="preserve">[72] </w:t>
      </w:r>
      <w:r>
        <w:tab/>
        <w:t>SHAPUROV, O.; Volodymyr STOIEV a Yurii MURATOV. ORGANIZATION AND MANAGEMENT OF BUSINESS PROCESSES OF INDUSTRIAL ENTERPRISES ON THE BASE OF ARTIFICIAL IN</w:t>
      </w:r>
      <w:r>
        <w:rPr>
          <w:rFonts w:ascii="Cambria Math" w:hAnsi="Cambria Math" w:cs="Cambria Math"/>
        </w:rPr>
        <w:t>℡</w:t>
      </w:r>
      <w:r>
        <w:t xml:space="preserve">LIGENCE. online. </w:t>
      </w:r>
      <w:r>
        <w:rPr>
          <w:i/>
          <w:iCs/>
        </w:rPr>
        <w:t>Scientific opinion: Economics and Management</w:t>
      </w:r>
      <w:r>
        <w:t xml:space="preserve">. 2024. Dostupné z: </w:t>
      </w:r>
      <w:r>
        <w:rPr>
          <w:u w:val="single"/>
        </w:rPr>
        <w:t>https://doi.org/10.32782/2521-666x/2024-88-12</w:t>
      </w:r>
      <w:r>
        <w:t>.</w:t>
      </w:r>
    </w:p>
    <w:p w14:paraId="46D8BC5B" w14:textId="77777777" w:rsidR="00AF11BC" w:rsidRDefault="00AF11BC" w:rsidP="00AF11BC">
      <w:pPr>
        <w:pStyle w:val="Literatura"/>
        <w:numPr>
          <w:ilvl w:val="0"/>
          <w:numId w:val="0"/>
        </w:numPr>
        <w:ind w:left="360"/>
      </w:pPr>
      <w:r>
        <w:t xml:space="preserve">[73] </w:t>
      </w:r>
      <w:r>
        <w:tab/>
        <w:t xml:space="preserve">SUN, Qihao. The Economic Implications of AI: Origins, Progression, and Prospect. online. </w:t>
      </w:r>
      <w:r>
        <w:rPr>
          <w:i/>
          <w:iCs/>
        </w:rPr>
        <w:t>Advances in Economics, Management and Political Sciences</w:t>
      </w:r>
      <w:r>
        <w:t xml:space="preserve">. 2023. Dostupné z: </w:t>
      </w:r>
      <w:r>
        <w:rPr>
          <w:u w:val="single"/>
        </w:rPr>
        <w:t>https://doi.org/10.54254/2754-1169/24/20230451</w:t>
      </w:r>
      <w:r>
        <w:t>.</w:t>
      </w:r>
    </w:p>
    <w:p w14:paraId="03BEB7E5" w14:textId="77777777" w:rsidR="00AF11BC" w:rsidRDefault="00AF11BC" w:rsidP="00AF11BC">
      <w:pPr>
        <w:pStyle w:val="Literatura"/>
        <w:numPr>
          <w:ilvl w:val="0"/>
          <w:numId w:val="0"/>
        </w:numPr>
        <w:ind w:left="360"/>
      </w:pPr>
      <w:r>
        <w:t xml:space="preserve">[74] </w:t>
      </w:r>
      <w:r>
        <w:tab/>
        <w:t xml:space="preserve">ABOULHOSN, Zeina; Ahmad MUSAMIH; Khaled SALAH; Raja JAYARAMAN; Mohammed A. OMAR et al. Detection of Manufacturing Defects in Steel Using Deep Learning With Explainable Artificial Intelligence. online. </w:t>
      </w:r>
      <w:r>
        <w:rPr>
          <w:i/>
          <w:iCs/>
        </w:rPr>
        <w:t>IEEE Access</w:t>
      </w:r>
      <w:r>
        <w:t xml:space="preserve">. 2024. Dostupné z: </w:t>
      </w:r>
      <w:r>
        <w:rPr>
          <w:u w:val="single"/>
        </w:rPr>
        <w:t>https://doi.org/10.1109/access.2024.3430113</w:t>
      </w:r>
      <w:r>
        <w:t>.</w:t>
      </w:r>
    </w:p>
    <w:p w14:paraId="46A16E95" w14:textId="77777777" w:rsidR="00AF11BC" w:rsidRDefault="00AF11BC" w:rsidP="00AF11BC">
      <w:pPr>
        <w:pStyle w:val="Literatura"/>
        <w:numPr>
          <w:ilvl w:val="0"/>
          <w:numId w:val="0"/>
        </w:numPr>
        <w:ind w:left="360"/>
      </w:pPr>
      <w:r>
        <w:t xml:space="preserve">[75] </w:t>
      </w:r>
      <w:r>
        <w:tab/>
        <w:t xml:space="preserve">ADAMSON, Greg. Explaining Technology We Do Not Understand. online. </w:t>
      </w:r>
      <w:r>
        <w:rPr>
          <w:i/>
          <w:iCs/>
        </w:rPr>
        <w:t>IEEE Transactions on Technology and Society</w:t>
      </w:r>
      <w:r>
        <w:t xml:space="preserve">. 2023. Dostupné z: </w:t>
      </w:r>
      <w:r>
        <w:rPr>
          <w:u w:val="single"/>
        </w:rPr>
        <w:t>https://doi.org/10.1109/tts.2023.3240107</w:t>
      </w:r>
      <w:r>
        <w:t>.</w:t>
      </w:r>
    </w:p>
    <w:p w14:paraId="3A1C3248" w14:textId="77777777" w:rsidR="00AF11BC" w:rsidRDefault="00AF11BC" w:rsidP="00AF11BC">
      <w:pPr>
        <w:pStyle w:val="Literatura"/>
        <w:numPr>
          <w:ilvl w:val="0"/>
          <w:numId w:val="0"/>
        </w:numPr>
        <w:ind w:left="360"/>
      </w:pPr>
      <w:r>
        <w:t xml:space="preserve">[76] </w:t>
      </w:r>
      <w:r>
        <w:tab/>
        <w:t xml:space="preserve">JAVEED, Danish; Tianhan GAO; Prabhat KUMAR a Alireza JOLFAEI. An Explainable and Resilient Intrusion Detection System for Industry 5.0. online. </w:t>
      </w:r>
      <w:r>
        <w:rPr>
          <w:i/>
          <w:iCs/>
        </w:rPr>
        <w:t>IEEE transactions on consumer electronics</w:t>
      </w:r>
      <w:r>
        <w:t xml:space="preserve">. 2023. Dostupné z: </w:t>
      </w:r>
      <w:r>
        <w:rPr>
          <w:u w:val="single"/>
        </w:rPr>
        <w:t>https://doi.org/10.1109/tce.2023.3283704</w:t>
      </w:r>
      <w:r>
        <w:t>.</w:t>
      </w:r>
    </w:p>
    <w:p w14:paraId="66C1BA10" w14:textId="77777777" w:rsidR="00AF11BC" w:rsidRDefault="00AF11BC" w:rsidP="00AF11BC">
      <w:pPr>
        <w:pStyle w:val="Literatura"/>
        <w:numPr>
          <w:ilvl w:val="0"/>
          <w:numId w:val="0"/>
        </w:numPr>
        <w:ind w:left="360"/>
      </w:pPr>
      <w:r>
        <w:t xml:space="preserve">[77] </w:t>
      </w:r>
      <w:r>
        <w:tab/>
        <w:t xml:space="preserve">BONAWITZ, Kallista; Keith BONAWITZ; Hubert EICHNER; Hubert EICHNER; Wolfgang GRIESKAMP et al. Towards Federated Learning at Scale: System Design. online. </w:t>
      </w:r>
      <w:r>
        <w:rPr>
          <w:i/>
          <w:iCs/>
        </w:rPr>
        <w:t>USENIX workshop on Tackling computer systems problems with machine learning techniques</w:t>
      </w:r>
      <w:r>
        <w:t xml:space="preserve">. 2019. Dostupné z: </w:t>
      </w:r>
      <w:r>
        <w:rPr>
          <w:u w:val="single"/>
        </w:rPr>
        <w:t>https://doi.org/null</w:t>
      </w:r>
      <w:r>
        <w:t>.</w:t>
      </w:r>
    </w:p>
    <w:p w14:paraId="310BE3B6" w14:textId="77777777" w:rsidR="00AF11BC" w:rsidRDefault="00AF11BC" w:rsidP="00AF11BC">
      <w:pPr>
        <w:pStyle w:val="Literatura"/>
        <w:numPr>
          <w:ilvl w:val="0"/>
          <w:numId w:val="0"/>
        </w:numPr>
        <w:ind w:left="360"/>
      </w:pPr>
      <w:r>
        <w:t xml:space="preserve">[78] </w:t>
      </w:r>
      <w:r>
        <w:tab/>
        <w:t xml:space="preserve">KAIROUZ, Peter; Peter KAIROUZ; H. Brendan MCMAHAN; H. Brendan MCMAHAN; Brendan AVENT et al. Advances and Open Problems in Federated Learning. online. </w:t>
      </w:r>
      <w:r>
        <w:rPr>
          <w:i/>
          <w:iCs/>
        </w:rPr>
        <w:t>Found. Trends Mach. Learn.</w:t>
      </w:r>
      <w:r>
        <w:t xml:space="preserve"> 2021. Dostupné z: </w:t>
      </w:r>
      <w:r>
        <w:rPr>
          <w:u w:val="single"/>
        </w:rPr>
        <w:t>https://doi.org/10.1561/2200000083</w:t>
      </w:r>
      <w:r>
        <w:t>.</w:t>
      </w:r>
    </w:p>
    <w:p w14:paraId="302B862C" w14:textId="77777777" w:rsidR="00AF11BC" w:rsidRDefault="00AF11BC" w:rsidP="00AF11BC">
      <w:pPr>
        <w:pStyle w:val="Literatura"/>
        <w:numPr>
          <w:ilvl w:val="0"/>
          <w:numId w:val="0"/>
        </w:numPr>
        <w:ind w:left="360"/>
      </w:pPr>
      <w:r>
        <w:t xml:space="preserve">[79] </w:t>
      </w:r>
      <w:r>
        <w:tab/>
        <w:t xml:space="preserve">KARIMIREDDY, Sai Praneeth; Sai Praneeth KARIMIREDDY; Satyen KALE; Satyen KALE; Mehryar MOHRI et al. SCAFFOLD: Stochastic Controlled Averaging for Federated Learning. online. </w:t>
      </w:r>
      <w:r>
        <w:rPr>
          <w:i/>
          <w:iCs/>
        </w:rPr>
        <w:t>arXiv: Learning</w:t>
      </w:r>
      <w:r>
        <w:t xml:space="preserve">. 2020. Dostupné z: </w:t>
      </w:r>
      <w:r>
        <w:rPr>
          <w:u w:val="single"/>
        </w:rPr>
        <w:t>https://doi.org/null</w:t>
      </w:r>
      <w:r>
        <w:t>.</w:t>
      </w:r>
    </w:p>
    <w:p w14:paraId="10C723A6" w14:textId="77777777" w:rsidR="00AF11BC" w:rsidRDefault="00AF11BC" w:rsidP="00AF11BC">
      <w:pPr>
        <w:pStyle w:val="Literatura"/>
        <w:numPr>
          <w:ilvl w:val="0"/>
          <w:numId w:val="0"/>
        </w:numPr>
        <w:ind w:left="360"/>
      </w:pPr>
      <w:r>
        <w:t xml:space="preserve">[80] </w:t>
      </w:r>
      <w:r>
        <w:tab/>
        <w:t xml:space="preserve">KONEČNÝ, Jakub; Jakub KONEČNÝ; H. Brendan MCMAHAN; H. Brendan MCMAHAN; Felix X. YU et al. Federated Learning: Strategies for Improving Communication Efficiency. online. </w:t>
      </w:r>
      <w:r>
        <w:rPr>
          <w:i/>
          <w:iCs/>
        </w:rPr>
        <w:t>arXiv: Learning</w:t>
      </w:r>
      <w:r>
        <w:t xml:space="preserve">. 2018. Dostupné z: </w:t>
      </w:r>
      <w:r>
        <w:rPr>
          <w:u w:val="single"/>
        </w:rPr>
        <w:t>https://doi.org/null</w:t>
      </w:r>
      <w:r>
        <w:t>.</w:t>
      </w:r>
    </w:p>
    <w:p w14:paraId="42AF4CBB" w14:textId="77777777" w:rsidR="00AF11BC" w:rsidRDefault="00AF11BC" w:rsidP="00AF11BC">
      <w:pPr>
        <w:pStyle w:val="Literatura"/>
        <w:numPr>
          <w:ilvl w:val="0"/>
          <w:numId w:val="0"/>
        </w:numPr>
        <w:ind w:left="360"/>
      </w:pPr>
      <w:r>
        <w:t xml:space="preserve">[81] </w:t>
      </w:r>
      <w:r>
        <w:tab/>
        <w:t xml:space="preserve">LI, Tian; Tian LI; Anit Kumar SAHU; Anit Kumar SAHU; Ameet TALWALKAR et al. Federated Learning: Challenges, Methods, and Future Directions. online. </w:t>
      </w:r>
      <w:r>
        <w:rPr>
          <w:i/>
          <w:iCs/>
        </w:rPr>
        <w:t>arXiv: Learning</w:t>
      </w:r>
      <w:r>
        <w:t xml:space="preserve">. 2019. Dostupné z: </w:t>
      </w:r>
      <w:r>
        <w:rPr>
          <w:u w:val="single"/>
        </w:rPr>
        <w:t>https://doi.org/10.1109/msp.2020.2975749</w:t>
      </w:r>
      <w:r>
        <w:t>.</w:t>
      </w:r>
    </w:p>
    <w:p w14:paraId="5A1F68F7" w14:textId="77777777" w:rsidR="00AF11BC" w:rsidRDefault="00AF11BC" w:rsidP="00AF11BC">
      <w:pPr>
        <w:pStyle w:val="Literatura"/>
        <w:numPr>
          <w:ilvl w:val="0"/>
          <w:numId w:val="0"/>
        </w:numPr>
        <w:ind w:left="360"/>
      </w:pPr>
      <w:r>
        <w:t xml:space="preserve">[82] </w:t>
      </w:r>
      <w:r>
        <w:tab/>
        <w:t xml:space="preserve">HINNERICHS, Tilman; Robin MANHAEVE; Giuseppe MARRA a Sebastijan DUMANCIC. Declarative Design of Neural Predicates in Neuro-Symbolic Systems. online. </w:t>
      </w:r>
      <w:r>
        <w:rPr>
          <w:i/>
          <w:iCs/>
        </w:rPr>
        <w:t>null</w:t>
      </w:r>
      <w:r>
        <w:t xml:space="preserve">. 2024. Dostupné z: </w:t>
      </w:r>
      <w:r>
        <w:rPr>
          <w:u w:val="single"/>
        </w:rPr>
        <w:t>https://doi.org/null</w:t>
      </w:r>
      <w:r>
        <w:t>.</w:t>
      </w:r>
    </w:p>
    <w:p w14:paraId="020AAD11" w14:textId="77777777" w:rsidR="00AF11BC" w:rsidRDefault="00AF11BC" w:rsidP="00AF11BC">
      <w:pPr>
        <w:pStyle w:val="Literatura"/>
        <w:numPr>
          <w:ilvl w:val="0"/>
          <w:numId w:val="0"/>
        </w:numPr>
        <w:ind w:left="360"/>
      </w:pPr>
      <w:r>
        <w:t xml:space="preserve">[83] </w:t>
      </w:r>
      <w:r>
        <w:tab/>
        <w:t xml:space="preserve">LI, Zenan; Yuan YAO; Taolue CHEN; Jingwei XU; Chun CAO et al. Softened Symbol Grounding for Neuro-symbolic Systems. online. </w:t>
      </w:r>
      <w:r>
        <w:rPr>
          <w:i/>
          <w:iCs/>
        </w:rPr>
        <w:t>International Conference on Learning Representations</w:t>
      </w:r>
      <w:r>
        <w:t xml:space="preserve">. 2024. Dostupné z: </w:t>
      </w:r>
      <w:r>
        <w:rPr>
          <w:u w:val="single"/>
        </w:rPr>
        <w:t>https://doi.org/10.48550/arxiv.2403.00323</w:t>
      </w:r>
      <w:r>
        <w:t>.</w:t>
      </w:r>
    </w:p>
    <w:p w14:paraId="6E9E16C7" w14:textId="77777777" w:rsidR="00AF11BC" w:rsidRDefault="00AF11BC" w:rsidP="00AF11BC">
      <w:pPr>
        <w:pStyle w:val="Literatura"/>
        <w:numPr>
          <w:ilvl w:val="0"/>
          <w:numId w:val="0"/>
        </w:numPr>
        <w:ind w:left="360"/>
      </w:pPr>
      <w:r>
        <w:t xml:space="preserve">[84] </w:t>
      </w:r>
      <w:r>
        <w:tab/>
        <w:t xml:space="preserve">ERICKSON, Nick; Nick ERICKSON; Jonas MUELLER; Jonas MUELLER; Alexander SHIRKOV et al. AutoGluon-Tabular: Robust and Accurate AutoML for Structured Data. online. </w:t>
      </w:r>
      <w:r>
        <w:rPr>
          <w:i/>
          <w:iCs/>
        </w:rPr>
        <w:t>arXiv: Machine Learning</w:t>
      </w:r>
      <w:r>
        <w:t xml:space="preserve">. 2020. Dostupné z: </w:t>
      </w:r>
      <w:r>
        <w:rPr>
          <w:u w:val="single"/>
        </w:rPr>
        <w:t>https://doi.org/null</w:t>
      </w:r>
      <w:r>
        <w:t>.</w:t>
      </w:r>
    </w:p>
    <w:p w14:paraId="41DCB393" w14:textId="77777777" w:rsidR="00AF11BC" w:rsidRDefault="00AF11BC" w:rsidP="00AF11BC">
      <w:pPr>
        <w:pStyle w:val="Literatura"/>
        <w:numPr>
          <w:ilvl w:val="0"/>
          <w:numId w:val="0"/>
        </w:numPr>
        <w:ind w:left="360"/>
      </w:pPr>
      <w:r>
        <w:t xml:space="preserve">[85] </w:t>
      </w:r>
      <w:r>
        <w:tab/>
        <w:t xml:space="preserve">HE, Yihui; Yihui HE; Ji LIN; Ji LIN; Zhijian LIU et al. AMC: AutoML for Model Compression and Acceleration on Mobile Devices. online. </w:t>
      </w:r>
      <w:r>
        <w:rPr>
          <w:i/>
          <w:iCs/>
        </w:rPr>
        <w:t>European Conference on Computer Vision</w:t>
      </w:r>
      <w:r>
        <w:t xml:space="preserve">. 2018. Dostupné z: </w:t>
      </w:r>
      <w:r>
        <w:rPr>
          <w:u w:val="single"/>
        </w:rPr>
        <w:t>https://doi.org/10.1007/978-3-030-01234-2_48</w:t>
      </w:r>
      <w:r>
        <w:t>.</w:t>
      </w:r>
    </w:p>
    <w:p w14:paraId="4AE1F2BB" w14:textId="77777777" w:rsidR="00AF11BC" w:rsidRDefault="00AF11BC" w:rsidP="00AF11BC">
      <w:pPr>
        <w:pStyle w:val="Literatura"/>
        <w:numPr>
          <w:ilvl w:val="0"/>
          <w:numId w:val="0"/>
        </w:numPr>
        <w:ind w:left="360"/>
      </w:pPr>
      <w:r>
        <w:t xml:space="preserve">[86] </w:t>
      </w:r>
      <w:r>
        <w:tab/>
        <w:t xml:space="preserve">KRZYWAŃSKI, J.; D. SKROBEK; M. SOSNOWSKI; W. ASHRAF; K. GRABOWSKA et al. Towards enhanced heat and mass exchange in adsorption systems: The role of AutoML and fluidized bed innovations. online. </w:t>
      </w:r>
      <w:r>
        <w:rPr>
          <w:i/>
          <w:iCs/>
        </w:rPr>
        <w:t>International Communications in Heat and Mass Transfer</w:t>
      </w:r>
      <w:r>
        <w:t xml:space="preserve">. 2024. Dostupné z: </w:t>
      </w:r>
      <w:r>
        <w:rPr>
          <w:u w:val="single"/>
        </w:rPr>
        <w:t>https://doi.org/10.1016/j.icheatmasstransfer.2024.107262</w:t>
      </w:r>
      <w:r>
        <w:t>.</w:t>
      </w:r>
    </w:p>
    <w:p w14:paraId="5929D217" w14:textId="77777777" w:rsidR="00AF11BC" w:rsidRDefault="00AF11BC" w:rsidP="00AF11BC">
      <w:pPr>
        <w:pStyle w:val="Literatura"/>
        <w:numPr>
          <w:ilvl w:val="0"/>
          <w:numId w:val="0"/>
        </w:numPr>
        <w:ind w:left="360"/>
      </w:pPr>
      <w:r>
        <w:t xml:space="preserve">[87] </w:t>
      </w:r>
      <w:r>
        <w:tab/>
        <w:t xml:space="preserve">SINGH, Aviral; Sharad PATEL; Vipul BHADANI; Vaibhav KUMAR a Kumar GAURAV. AutoML-GWL: Automated machine learning model for the prediction of groundwater level. online. </w:t>
      </w:r>
      <w:r>
        <w:rPr>
          <w:i/>
          <w:iCs/>
        </w:rPr>
        <w:t>Engineering applications of artificial intelligence</w:t>
      </w:r>
      <w:r>
        <w:t xml:space="preserve">. 2024. Dostupné z: </w:t>
      </w:r>
      <w:r>
        <w:rPr>
          <w:u w:val="single"/>
        </w:rPr>
        <w:t>https://doi.org/10.1016/j.engappai.2023.107405</w:t>
      </w:r>
      <w:r>
        <w:t>.</w:t>
      </w:r>
    </w:p>
    <w:p w14:paraId="346D943F" w14:textId="77777777" w:rsidR="00AF11BC" w:rsidRDefault="00AF11BC" w:rsidP="00AF11BC">
      <w:pPr>
        <w:pStyle w:val="Literatura"/>
        <w:numPr>
          <w:ilvl w:val="0"/>
          <w:numId w:val="0"/>
        </w:numPr>
        <w:ind w:left="360"/>
      </w:pPr>
      <w:r>
        <w:t xml:space="preserve">[88] </w:t>
      </w:r>
      <w:r>
        <w:tab/>
        <w:t xml:space="preserve">WESTERGAARD, G.; Utku ERDEN; Omar Abdallah MATEO; Sullaiman Musah LAMPO; T. AKINCI et al. Time Series Forecasting Utilizing Automated Machine Learning (AutoML): A Comparative Analysis Study on Diverse Datasets. online. </w:t>
      </w:r>
      <w:r>
        <w:rPr>
          <w:i/>
          <w:iCs/>
        </w:rPr>
        <w:t>Inf.</w:t>
      </w:r>
      <w:r>
        <w:t xml:space="preserve"> 2024. Dostupné z: </w:t>
      </w:r>
      <w:r>
        <w:rPr>
          <w:u w:val="single"/>
        </w:rPr>
        <w:t>https://doi.org/10.3390/info15010039</w:t>
      </w:r>
      <w:r>
        <w:t>.</w:t>
      </w:r>
    </w:p>
    <w:p w14:paraId="66D90322" w14:textId="3DE9A2FA" w:rsidR="000120DB" w:rsidRDefault="009708DB" w:rsidP="00AF11BC">
      <w:pPr>
        <w:pStyle w:val="Literatura"/>
        <w:numPr>
          <w:ilvl w:val="0"/>
          <w:numId w:val="0"/>
        </w:numPr>
        <w:ind w:left="360"/>
        <w:rPr>
          <w:szCs w:val="18"/>
          <w:lang w:val="en-GB"/>
        </w:rPr>
      </w:pPr>
      <w:r>
        <w:rPr>
          <w:szCs w:val="18"/>
          <w:lang w:val="en-GB"/>
        </w:rPr>
        <w:fldChar w:fldCharType="end"/>
      </w:r>
    </w:p>
    <w:p w14:paraId="51E56E87" w14:textId="77777777" w:rsidR="000120DB" w:rsidRDefault="000120DB" w:rsidP="00AF11BC">
      <w:pPr>
        <w:pStyle w:val="Literatura"/>
        <w:numPr>
          <w:ilvl w:val="0"/>
          <w:numId w:val="0"/>
        </w:numPr>
        <w:ind w:left="360"/>
        <w:rPr>
          <w:szCs w:val="18"/>
          <w:lang w:val="en-GB"/>
        </w:rPr>
      </w:pPr>
    </w:p>
    <w:p w14:paraId="232213A4" w14:textId="77777777" w:rsidR="000120DB" w:rsidRDefault="000120DB" w:rsidP="00F20040">
      <w:pPr>
        <w:pStyle w:val="Nadpis3"/>
        <w:tabs>
          <w:tab w:val="left" w:pos="567"/>
        </w:tabs>
        <w:spacing w:before="240"/>
        <w:rPr>
          <w:sz w:val="18"/>
          <w:szCs w:val="18"/>
          <w:lang w:val="en-GB"/>
        </w:rPr>
      </w:pPr>
    </w:p>
    <w:p w14:paraId="0EDF84BD" w14:textId="77777777" w:rsidR="008055BB" w:rsidRPr="00785B30" w:rsidRDefault="008055BB" w:rsidP="008055BB">
      <w:pPr>
        <w:pStyle w:val="Literatura"/>
        <w:numPr>
          <w:ilvl w:val="0"/>
          <w:numId w:val="0"/>
        </w:numPr>
        <w:ind w:left="720" w:hanging="360"/>
        <w:rPr>
          <w:lang w:val="en-GB"/>
        </w:rPr>
      </w:pPr>
    </w:p>
    <w:sectPr w:rsidR="008055BB" w:rsidRPr="00785B30" w:rsidSect="00665F67">
      <w:headerReference w:type="default" r:id="rId10"/>
      <w:pgSz w:w="11906" w:h="16838"/>
      <w:pgMar w:top="567" w:right="1134" w:bottom="1134"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FB057" w14:textId="77777777" w:rsidR="00C41B26" w:rsidRDefault="00C41B26" w:rsidP="00401976">
      <w:pPr>
        <w:spacing w:before="0"/>
      </w:pPr>
      <w:r>
        <w:separator/>
      </w:r>
    </w:p>
  </w:endnote>
  <w:endnote w:type="continuationSeparator" w:id="0">
    <w:p w14:paraId="4997BF03" w14:textId="77777777" w:rsidR="00C41B26" w:rsidRDefault="00C41B26" w:rsidP="0040197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23E47" w14:textId="77777777" w:rsidR="00C41B26" w:rsidRDefault="00C41B26" w:rsidP="00401976">
      <w:pPr>
        <w:spacing w:before="0"/>
      </w:pPr>
      <w:r>
        <w:separator/>
      </w:r>
    </w:p>
  </w:footnote>
  <w:footnote w:type="continuationSeparator" w:id="0">
    <w:p w14:paraId="1A404C7F" w14:textId="77777777" w:rsidR="00C41B26" w:rsidRDefault="00C41B26" w:rsidP="0040197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B8FB1" w14:textId="191735BE" w:rsidR="00CE1636" w:rsidRPr="00706215" w:rsidRDefault="00AC7CD2" w:rsidP="00CE1636">
    <w:pPr>
      <w:pBdr>
        <w:bottom w:val="single" w:sz="12" w:space="1" w:color="auto"/>
      </w:pBdr>
      <w:tabs>
        <w:tab w:val="center" w:pos="4536"/>
        <w:tab w:val="right" w:pos="9638"/>
      </w:tabs>
      <w:spacing w:after="0"/>
      <w:jc w:val="both"/>
      <w:rPr>
        <w:rFonts w:ascii="Calibri" w:hAnsi="Calibri" w:cs="Arial"/>
        <w:sz w:val="20"/>
        <w:lang w:val="x-none"/>
      </w:rPr>
    </w:pPr>
    <w:r>
      <w:rPr>
        <w:rFonts w:ascii="Calibri" w:hAnsi="Calibri" w:cs="Arial"/>
        <w:noProof/>
        <w:sz w:val="20"/>
      </w:rPr>
      <w:drawing>
        <wp:inline distT="0" distB="0" distL="0" distR="0" wp14:anchorId="44BC3863" wp14:editId="59D1302E">
          <wp:extent cx="1981200" cy="561975"/>
          <wp:effectExtent l="0" t="0" r="0" b="0"/>
          <wp:docPr id="1" name="obrázek 1" descr="logo ocelar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celari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561975"/>
                  </a:xfrm>
                  <a:prstGeom prst="rect">
                    <a:avLst/>
                  </a:prstGeom>
                  <a:noFill/>
                  <a:ln>
                    <a:noFill/>
                  </a:ln>
                </pic:spPr>
              </pic:pic>
            </a:graphicData>
          </a:graphic>
        </wp:inline>
      </w:drawing>
    </w:r>
    <w:r w:rsidR="00CE1636">
      <w:rPr>
        <w:rFonts w:ascii="Calibri" w:hAnsi="Calibri" w:cs="Arial"/>
        <w:sz w:val="20"/>
      </w:rPr>
      <w:tab/>
    </w:r>
    <w:r w:rsidR="00CE1636">
      <w:rPr>
        <w:rFonts w:ascii="Calibri" w:hAnsi="Calibri" w:cs="Arial"/>
        <w:sz w:val="20"/>
      </w:rPr>
      <w:tab/>
    </w:r>
    <w:bookmarkStart w:id="0" w:name="_Hlk149140076"/>
    <w:r w:rsidR="00612B28">
      <w:rPr>
        <w:rFonts w:ascii="Calibri" w:hAnsi="Calibri" w:cs="Arial"/>
        <w:sz w:val="20"/>
      </w:rPr>
      <w:t>10</w:t>
    </w:r>
    <w:r w:rsidR="00CE1636" w:rsidRPr="00706215">
      <w:rPr>
        <w:rFonts w:ascii="Calibri" w:hAnsi="Calibri" w:cs="Arial"/>
        <w:sz w:val="20"/>
      </w:rPr>
      <w:t>.</w:t>
    </w:r>
    <w:r w:rsidR="0046315E">
      <w:rPr>
        <w:rFonts w:ascii="Calibri" w:hAnsi="Calibri" w:cs="Arial"/>
        <w:sz w:val="20"/>
      </w:rPr>
      <w:t>4</w:t>
    </w:r>
    <w:r w:rsidR="00CE1636" w:rsidRPr="00706215">
      <w:rPr>
        <w:rFonts w:ascii="Calibri" w:hAnsi="Calibri" w:cs="Arial"/>
        <w:sz w:val="20"/>
        <w:lang w:val="x-none"/>
      </w:rPr>
      <w:t xml:space="preserve">. </w:t>
    </w:r>
    <w:r w:rsidR="00F956DA">
      <w:rPr>
        <w:rFonts w:ascii="Calibri" w:hAnsi="Calibri" w:cs="Arial"/>
        <w:sz w:val="20"/>
      </w:rPr>
      <w:t xml:space="preserve">- </w:t>
    </w:r>
    <w:r w:rsidR="00612B28">
      <w:rPr>
        <w:rFonts w:ascii="Calibri" w:hAnsi="Calibri" w:cs="Arial"/>
        <w:sz w:val="20"/>
      </w:rPr>
      <w:t>11</w:t>
    </w:r>
    <w:r w:rsidR="00F956DA">
      <w:rPr>
        <w:rFonts w:ascii="Calibri" w:hAnsi="Calibri" w:cs="Arial"/>
        <w:sz w:val="20"/>
      </w:rPr>
      <w:t>.</w:t>
    </w:r>
    <w:r w:rsidR="0046315E">
      <w:rPr>
        <w:rFonts w:ascii="Calibri" w:hAnsi="Calibri" w:cs="Arial"/>
        <w:sz w:val="20"/>
      </w:rPr>
      <w:t>4</w:t>
    </w:r>
    <w:r w:rsidR="00CE1636" w:rsidRPr="00706215">
      <w:rPr>
        <w:rFonts w:ascii="Calibri" w:hAnsi="Calibri" w:cs="Arial"/>
        <w:sz w:val="20"/>
        <w:lang w:val="x-none"/>
      </w:rPr>
      <w:t xml:space="preserve">. </w:t>
    </w:r>
    <w:r w:rsidR="00CE1636">
      <w:rPr>
        <w:rFonts w:ascii="Calibri" w:hAnsi="Calibri" w:cs="Arial"/>
        <w:sz w:val="20"/>
      </w:rPr>
      <w:t>202</w:t>
    </w:r>
    <w:bookmarkEnd w:id="0"/>
    <w:r w:rsidR="00CE1636" w:rsidRPr="00706215">
      <w:rPr>
        <w:rFonts w:ascii="Calibri" w:hAnsi="Calibri" w:cs="Arial"/>
        <w:sz w:val="20"/>
        <w:lang w:val="x-none"/>
      </w:rPr>
      <w:t xml:space="preserve"> 5, </w:t>
    </w:r>
    <w:r w:rsidR="00CE1636" w:rsidRPr="00706215">
      <w:rPr>
        <w:rFonts w:ascii="Calibri" w:hAnsi="Calibri" w:cs="Arial"/>
        <w:sz w:val="20"/>
      </w:rPr>
      <w:t xml:space="preserve">Rožnov </w:t>
    </w:r>
    <w:r w:rsidR="00F956DA">
      <w:rPr>
        <w:rFonts w:ascii="Calibri" w:hAnsi="Calibri" w:cs="Arial"/>
        <w:sz w:val="20"/>
      </w:rPr>
      <w:t xml:space="preserve">pod </w:t>
    </w:r>
    <w:r w:rsidR="00CE1636" w:rsidRPr="00706215">
      <w:rPr>
        <w:rFonts w:ascii="Calibri" w:hAnsi="Calibri" w:cs="Arial"/>
        <w:sz w:val="20"/>
      </w:rPr>
      <w:t>Radhoštěm</w:t>
    </w:r>
  </w:p>
  <w:p w14:paraId="6B443CE2" w14:textId="77777777" w:rsidR="008E78D5" w:rsidRPr="004A7D2F" w:rsidRDefault="008E78D5" w:rsidP="00C06955">
    <w:pPr>
      <w:pStyle w:val="Zhlav"/>
      <w:spacing w:before="60" w:after="0"/>
      <w:rPr>
        <w:rFonts w:ascii="Calibri" w:hAnsi="Calibri" w:cs="Calibri"/>
      </w:rPr>
    </w:pPr>
  </w:p>
  <w:p w14:paraId="33E0A429" w14:textId="77777777" w:rsidR="008E78D5" w:rsidRPr="004A7D2F" w:rsidRDefault="008E78D5" w:rsidP="00C06955">
    <w:pPr>
      <w:pStyle w:val="Zhlav"/>
      <w:spacing w:before="60" w:after="0"/>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6507"/>
    <w:multiLevelType w:val="multilevel"/>
    <w:tmpl w:val="1782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03351"/>
    <w:multiLevelType w:val="singleLevel"/>
    <w:tmpl w:val="0405000F"/>
    <w:lvl w:ilvl="0">
      <w:start w:val="1"/>
      <w:numFmt w:val="decimal"/>
      <w:lvlText w:val="%1."/>
      <w:lvlJc w:val="left"/>
      <w:pPr>
        <w:tabs>
          <w:tab w:val="num" w:pos="360"/>
        </w:tabs>
        <w:ind w:left="360" w:hanging="360"/>
      </w:pPr>
      <w:rPr>
        <w:rFonts w:hint="default"/>
      </w:rPr>
    </w:lvl>
  </w:abstractNum>
  <w:abstractNum w:abstractNumId="2" w15:restartNumberingAfterBreak="0">
    <w:nsid w:val="0BC655D1"/>
    <w:multiLevelType w:val="hybridMultilevel"/>
    <w:tmpl w:val="3E34CF5A"/>
    <w:lvl w:ilvl="0" w:tplc="114C0A02">
      <w:start w:val="1"/>
      <w:numFmt w:val="decimal"/>
      <w:lvlText w:val="(%1)"/>
      <w:lvlJc w:val="left"/>
      <w:pPr>
        <w:ind w:left="6172" w:hanging="360"/>
      </w:pPr>
      <w:rPr>
        <w:rFonts w:hint="default"/>
      </w:rPr>
    </w:lvl>
    <w:lvl w:ilvl="1" w:tplc="04050019" w:tentative="1">
      <w:start w:val="1"/>
      <w:numFmt w:val="lowerLetter"/>
      <w:lvlText w:val="%2."/>
      <w:lvlJc w:val="left"/>
      <w:pPr>
        <w:ind w:left="6892" w:hanging="360"/>
      </w:pPr>
    </w:lvl>
    <w:lvl w:ilvl="2" w:tplc="0405001B" w:tentative="1">
      <w:start w:val="1"/>
      <w:numFmt w:val="lowerRoman"/>
      <w:lvlText w:val="%3."/>
      <w:lvlJc w:val="right"/>
      <w:pPr>
        <w:ind w:left="7612" w:hanging="180"/>
      </w:pPr>
    </w:lvl>
    <w:lvl w:ilvl="3" w:tplc="0405000F" w:tentative="1">
      <w:start w:val="1"/>
      <w:numFmt w:val="decimal"/>
      <w:lvlText w:val="%4."/>
      <w:lvlJc w:val="left"/>
      <w:pPr>
        <w:ind w:left="8332" w:hanging="360"/>
      </w:pPr>
    </w:lvl>
    <w:lvl w:ilvl="4" w:tplc="04050019" w:tentative="1">
      <w:start w:val="1"/>
      <w:numFmt w:val="lowerLetter"/>
      <w:lvlText w:val="%5."/>
      <w:lvlJc w:val="left"/>
      <w:pPr>
        <w:ind w:left="9052" w:hanging="360"/>
      </w:pPr>
    </w:lvl>
    <w:lvl w:ilvl="5" w:tplc="0405001B" w:tentative="1">
      <w:start w:val="1"/>
      <w:numFmt w:val="lowerRoman"/>
      <w:lvlText w:val="%6."/>
      <w:lvlJc w:val="right"/>
      <w:pPr>
        <w:ind w:left="9772" w:hanging="180"/>
      </w:pPr>
    </w:lvl>
    <w:lvl w:ilvl="6" w:tplc="0405000F" w:tentative="1">
      <w:start w:val="1"/>
      <w:numFmt w:val="decimal"/>
      <w:lvlText w:val="%7."/>
      <w:lvlJc w:val="left"/>
      <w:pPr>
        <w:ind w:left="10492" w:hanging="360"/>
      </w:pPr>
    </w:lvl>
    <w:lvl w:ilvl="7" w:tplc="04050019" w:tentative="1">
      <w:start w:val="1"/>
      <w:numFmt w:val="lowerLetter"/>
      <w:lvlText w:val="%8."/>
      <w:lvlJc w:val="left"/>
      <w:pPr>
        <w:ind w:left="11212" w:hanging="360"/>
      </w:pPr>
    </w:lvl>
    <w:lvl w:ilvl="8" w:tplc="0405001B" w:tentative="1">
      <w:start w:val="1"/>
      <w:numFmt w:val="lowerRoman"/>
      <w:lvlText w:val="%9."/>
      <w:lvlJc w:val="right"/>
      <w:pPr>
        <w:ind w:left="11932" w:hanging="180"/>
      </w:pPr>
    </w:lvl>
  </w:abstractNum>
  <w:abstractNum w:abstractNumId="3" w15:restartNumberingAfterBreak="0">
    <w:nsid w:val="0CEA1F1D"/>
    <w:multiLevelType w:val="multilevel"/>
    <w:tmpl w:val="C6986814"/>
    <w:lvl w:ilvl="0">
      <w:start w:val="1"/>
      <w:numFmt w:val="decimal"/>
      <w:lvlText w:val="%1."/>
      <w:lvlJc w:val="left"/>
      <w:pPr>
        <w:ind w:left="570" w:hanging="57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0A24F01"/>
    <w:multiLevelType w:val="multilevel"/>
    <w:tmpl w:val="22A6B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412EB"/>
    <w:multiLevelType w:val="multilevel"/>
    <w:tmpl w:val="007E4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E75E9F"/>
    <w:multiLevelType w:val="multilevel"/>
    <w:tmpl w:val="C6986814"/>
    <w:lvl w:ilvl="0">
      <w:start w:val="1"/>
      <w:numFmt w:val="decimal"/>
      <w:lvlText w:val="%1."/>
      <w:lvlJc w:val="left"/>
      <w:pPr>
        <w:ind w:left="570" w:hanging="57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67706FC"/>
    <w:multiLevelType w:val="multilevel"/>
    <w:tmpl w:val="2F44B6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190B7CEC"/>
    <w:multiLevelType w:val="multilevel"/>
    <w:tmpl w:val="5A62FC8A"/>
    <w:lvl w:ilvl="0">
      <w:start w:val="1"/>
      <w:numFmt w:val="bullet"/>
      <w:lvlText w:val="•"/>
      <w:lvlJc w:val="left"/>
      <w:pPr>
        <w:ind w:left="480" w:hanging="480"/>
      </w:pPr>
    </w:lvl>
    <w:lvl w:ilvl="1">
      <w:start w:val="1"/>
      <w:numFmt w:val="bullet"/>
      <w:lvlText w:val="–"/>
      <w:lvlJc w:val="left"/>
      <w:pPr>
        <w:ind w:left="1200" w:hanging="480"/>
      </w:pPr>
    </w:lvl>
    <w:lvl w:ilvl="2">
      <w:start w:val="1"/>
      <w:numFmt w:val="bullet"/>
      <w:lvlText w:val="•"/>
      <w:lvlJc w:val="left"/>
      <w:pPr>
        <w:ind w:left="1920" w:hanging="480"/>
      </w:pPr>
    </w:lvl>
    <w:lvl w:ilvl="3">
      <w:start w:val="1"/>
      <w:numFmt w:val="bullet"/>
      <w:lvlText w:val="–"/>
      <w:lvlJc w:val="left"/>
      <w:pPr>
        <w:ind w:left="2640" w:hanging="480"/>
      </w:pPr>
    </w:lvl>
    <w:lvl w:ilvl="4">
      <w:start w:val="1"/>
      <w:numFmt w:val="bullet"/>
      <w:lvlText w:val="•"/>
      <w:lvlJc w:val="left"/>
      <w:pPr>
        <w:ind w:left="3360" w:hanging="480"/>
      </w:pPr>
    </w:lvl>
    <w:lvl w:ilvl="5">
      <w:start w:val="1"/>
      <w:numFmt w:val="bullet"/>
      <w:lvlText w:val="–"/>
      <w:lvlJc w:val="left"/>
      <w:pPr>
        <w:ind w:left="4080" w:hanging="480"/>
      </w:pPr>
    </w:lvl>
    <w:lvl w:ilvl="6">
      <w:start w:val="1"/>
      <w:numFmt w:val="bullet"/>
      <w:lvlText w:val="•"/>
      <w:lvlJc w:val="left"/>
      <w:pPr>
        <w:ind w:left="4800" w:hanging="480"/>
      </w:pPr>
    </w:lvl>
    <w:lvl w:ilvl="7">
      <w:start w:val="1"/>
      <w:numFmt w:val="bullet"/>
      <w:lvlText w:val="–"/>
      <w:lvlJc w:val="left"/>
      <w:pPr>
        <w:ind w:left="5520" w:hanging="480"/>
      </w:pPr>
    </w:lvl>
    <w:lvl w:ilvl="8">
      <w:start w:val="1"/>
      <w:numFmt w:val="bullet"/>
      <w:lvlText w:val="•"/>
      <w:lvlJc w:val="left"/>
      <w:pPr>
        <w:ind w:left="6240" w:hanging="480"/>
      </w:pPr>
    </w:lvl>
  </w:abstractNum>
  <w:abstractNum w:abstractNumId="9" w15:restartNumberingAfterBreak="0">
    <w:nsid w:val="1BF52E8E"/>
    <w:multiLevelType w:val="hybridMultilevel"/>
    <w:tmpl w:val="130856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1740A0"/>
    <w:multiLevelType w:val="hybridMultilevel"/>
    <w:tmpl w:val="4FE0B8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DAF552D"/>
    <w:multiLevelType w:val="multilevel"/>
    <w:tmpl w:val="C6D43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B74450"/>
    <w:multiLevelType w:val="hybridMultilevel"/>
    <w:tmpl w:val="0872742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0FD114D"/>
    <w:multiLevelType w:val="hybridMultilevel"/>
    <w:tmpl w:val="96223916"/>
    <w:lvl w:ilvl="0" w:tplc="B29A2DF0">
      <w:start w:val="1"/>
      <w:numFmt w:val="decimal"/>
      <w:pStyle w:val="Literatura"/>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9671F7C"/>
    <w:multiLevelType w:val="multilevel"/>
    <w:tmpl w:val="0B1EC11E"/>
    <w:lvl w:ilvl="0">
      <w:start w:val="1"/>
      <w:numFmt w:val="bullet"/>
      <w:lvlText w:val="•"/>
      <w:lvlJc w:val="left"/>
      <w:pPr>
        <w:ind w:left="480" w:hanging="480"/>
      </w:pPr>
    </w:lvl>
    <w:lvl w:ilvl="1">
      <w:start w:val="1"/>
      <w:numFmt w:val="bullet"/>
      <w:lvlText w:val="–"/>
      <w:lvlJc w:val="left"/>
      <w:pPr>
        <w:ind w:left="1200" w:hanging="480"/>
      </w:pPr>
    </w:lvl>
    <w:lvl w:ilvl="2">
      <w:start w:val="1"/>
      <w:numFmt w:val="bullet"/>
      <w:lvlText w:val="•"/>
      <w:lvlJc w:val="left"/>
      <w:pPr>
        <w:ind w:left="1920" w:hanging="480"/>
      </w:pPr>
    </w:lvl>
    <w:lvl w:ilvl="3">
      <w:start w:val="1"/>
      <w:numFmt w:val="bullet"/>
      <w:lvlText w:val="–"/>
      <w:lvlJc w:val="left"/>
      <w:pPr>
        <w:ind w:left="2640" w:hanging="480"/>
      </w:pPr>
    </w:lvl>
    <w:lvl w:ilvl="4">
      <w:start w:val="1"/>
      <w:numFmt w:val="bullet"/>
      <w:lvlText w:val="•"/>
      <w:lvlJc w:val="left"/>
      <w:pPr>
        <w:ind w:left="3360" w:hanging="480"/>
      </w:pPr>
    </w:lvl>
    <w:lvl w:ilvl="5">
      <w:start w:val="1"/>
      <w:numFmt w:val="bullet"/>
      <w:lvlText w:val="–"/>
      <w:lvlJc w:val="left"/>
      <w:pPr>
        <w:ind w:left="4080" w:hanging="480"/>
      </w:pPr>
    </w:lvl>
    <w:lvl w:ilvl="6">
      <w:start w:val="1"/>
      <w:numFmt w:val="bullet"/>
      <w:lvlText w:val="•"/>
      <w:lvlJc w:val="left"/>
      <w:pPr>
        <w:ind w:left="4800" w:hanging="480"/>
      </w:pPr>
    </w:lvl>
    <w:lvl w:ilvl="7">
      <w:start w:val="1"/>
      <w:numFmt w:val="bullet"/>
      <w:lvlText w:val="–"/>
      <w:lvlJc w:val="left"/>
      <w:pPr>
        <w:ind w:left="5520" w:hanging="480"/>
      </w:pPr>
    </w:lvl>
    <w:lvl w:ilvl="8">
      <w:start w:val="1"/>
      <w:numFmt w:val="bullet"/>
      <w:lvlText w:val="•"/>
      <w:lvlJc w:val="left"/>
      <w:pPr>
        <w:ind w:left="6240" w:hanging="480"/>
      </w:pPr>
    </w:lvl>
  </w:abstractNum>
  <w:abstractNum w:abstractNumId="15" w15:restartNumberingAfterBreak="0">
    <w:nsid w:val="5A913A87"/>
    <w:multiLevelType w:val="multilevel"/>
    <w:tmpl w:val="04EAF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A20883"/>
    <w:multiLevelType w:val="multilevel"/>
    <w:tmpl w:val="93C8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066BB9"/>
    <w:multiLevelType w:val="multilevel"/>
    <w:tmpl w:val="D99824CA"/>
    <w:lvl w:ilvl="0">
      <w:start w:val="1"/>
      <w:numFmt w:val="bullet"/>
      <w:lvlText w:val="•"/>
      <w:lvlJc w:val="left"/>
      <w:pPr>
        <w:ind w:left="480" w:hanging="480"/>
      </w:pPr>
    </w:lvl>
    <w:lvl w:ilvl="1">
      <w:start w:val="1"/>
      <w:numFmt w:val="bullet"/>
      <w:lvlText w:val="–"/>
      <w:lvlJc w:val="left"/>
      <w:pPr>
        <w:ind w:left="1200" w:hanging="480"/>
      </w:pPr>
    </w:lvl>
    <w:lvl w:ilvl="2">
      <w:start w:val="1"/>
      <w:numFmt w:val="bullet"/>
      <w:lvlText w:val="•"/>
      <w:lvlJc w:val="left"/>
      <w:pPr>
        <w:ind w:left="1920" w:hanging="480"/>
      </w:pPr>
    </w:lvl>
    <w:lvl w:ilvl="3">
      <w:start w:val="1"/>
      <w:numFmt w:val="bullet"/>
      <w:lvlText w:val="–"/>
      <w:lvlJc w:val="left"/>
      <w:pPr>
        <w:ind w:left="2640" w:hanging="480"/>
      </w:pPr>
    </w:lvl>
    <w:lvl w:ilvl="4">
      <w:start w:val="1"/>
      <w:numFmt w:val="bullet"/>
      <w:lvlText w:val="•"/>
      <w:lvlJc w:val="left"/>
      <w:pPr>
        <w:ind w:left="3360" w:hanging="480"/>
      </w:pPr>
    </w:lvl>
    <w:lvl w:ilvl="5">
      <w:start w:val="1"/>
      <w:numFmt w:val="bullet"/>
      <w:lvlText w:val="–"/>
      <w:lvlJc w:val="left"/>
      <w:pPr>
        <w:ind w:left="4080" w:hanging="480"/>
      </w:pPr>
    </w:lvl>
    <w:lvl w:ilvl="6">
      <w:start w:val="1"/>
      <w:numFmt w:val="bullet"/>
      <w:lvlText w:val="•"/>
      <w:lvlJc w:val="left"/>
      <w:pPr>
        <w:ind w:left="4800" w:hanging="480"/>
      </w:pPr>
    </w:lvl>
    <w:lvl w:ilvl="7">
      <w:start w:val="1"/>
      <w:numFmt w:val="bullet"/>
      <w:lvlText w:val="–"/>
      <w:lvlJc w:val="left"/>
      <w:pPr>
        <w:ind w:left="5520" w:hanging="480"/>
      </w:pPr>
    </w:lvl>
    <w:lvl w:ilvl="8">
      <w:start w:val="1"/>
      <w:numFmt w:val="bullet"/>
      <w:lvlText w:val="•"/>
      <w:lvlJc w:val="left"/>
      <w:pPr>
        <w:ind w:left="6240" w:hanging="480"/>
      </w:pPr>
    </w:lvl>
  </w:abstractNum>
  <w:abstractNum w:abstractNumId="18" w15:restartNumberingAfterBreak="0">
    <w:nsid w:val="654C5F2F"/>
    <w:multiLevelType w:val="multilevel"/>
    <w:tmpl w:val="95849352"/>
    <w:lvl w:ilvl="0">
      <w:start w:val="1"/>
      <w:numFmt w:val="bullet"/>
      <w:lvlText w:val="•"/>
      <w:lvlJc w:val="left"/>
      <w:pPr>
        <w:ind w:left="480" w:hanging="480"/>
      </w:pPr>
    </w:lvl>
    <w:lvl w:ilvl="1">
      <w:start w:val="1"/>
      <w:numFmt w:val="bullet"/>
      <w:lvlText w:val="–"/>
      <w:lvlJc w:val="left"/>
      <w:pPr>
        <w:ind w:left="1200" w:hanging="480"/>
      </w:pPr>
    </w:lvl>
    <w:lvl w:ilvl="2">
      <w:start w:val="1"/>
      <w:numFmt w:val="bullet"/>
      <w:lvlText w:val="•"/>
      <w:lvlJc w:val="left"/>
      <w:pPr>
        <w:ind w:left="1920" w:hanging="480"/>
      </w:pPr>
    </w:lvl>
    <w:lvl w:ilvl="3">
      <w:start w:val="1"/>
      <w:numFmt w:val="bullet"/>
      <w:lvlText w:val="–"/>
      <w:lvlJc w:val="left"/>
      <w:pPr>
        <w:ind w:left="2640" w:hanging="480"/>
      </w:pPr>
    </w:lvl>
    <w:lvl w:ilvl="4">
      <w:start w:val="1"/>
      <w:numFmt w:val="bullet"/>
      <w:lvlText w:val="•"/>
      <w:lvlJc w:val="left"/>
      <w:pPr>
        <w:ind w:left="3360" w:hanging="480"/>
      </w:pPr>
    </w:lvl>
    <w:lvl w:ilvl="5">
      <w:start w:val="1"/>
      <w:numFmt w:val="bullet"/>
      <w:lvlText w:val="–"/>
      <w:lvlJc w:val="left"/>
      <w:pPr>
        <w:ind w:left="4080" w:hanging="480"/>
      </w:pPr>
    </w:lvl>
    <w:lvl w:ilvl="6">
      <w:start w:val="1"/>
      <w:numFmt w:val="bullet"/>
      <w:lvlText w:val="•"/>
      <w:lvlJc w:val="left"/>
      <w:pPr>
        <w:ind w:left="4800" w:hanging="480"/>
      </w:pPr>
    </w:lvl>
    <w:lvl w:ilvl="7">
      <w:start w:val="1"/>
      <w:numFmt w:val="bullet"/>
      <w:lvlText w:val="–"/>
      <w:lvlJc w:val="left"/>
      <w:pPr>
        <w:ind w:left="5520" w:hanging="480"/>
      </w:pPr>
    </w:lvl>
    <w:lvl w:ilvl="8">
      <w:start w:val="1"/>
      <w:numFmt w:val="bullet"/>
      <w:lvlText w:val="•"/>
      <w:lvlJc w:val="left"/>
      <w:pPr>
        <w:ind w:left="6240" w:hanging="480"/>
      </w:pPr>
    </w:lvl>
  </w:abstractNum>
  <w:abstractNum w:abstractNumId="19" w15:restartNumberingAfterBreak="0">
    <w:nsid w:val="72D51C0E"/>
    <w:multiLevelType w:val="hybridMultilevel"/>
    <w:tmpl w:val="392E2B8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A026CDA"/>
    <w:multiLevelType w:val="multilevel"/>
    <w:tmpl w:val="8A545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09107B"/>
    <w:multiLevelType w:val="hybridMultilevel"/>
    <w:tmpl w:val="046C14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97349154">
    <w:abstractNumId w:val="7"/>
  </w:num>
  <w:num w:numId="2" w16cid:durableId="834145089">
    <w:abstractNumId w:val="1"/>
  </w:num>
  <w:num w:numId="3" w16cid:durableId="591015595">
    <w:abstractNumId w:val="19"/>
  </w:num>
  <w:num w:numId="4" w16cid:durableId="200940322">
    <w:abstractNumId w:val="10"/>
  </w:num>
  <w:num w:numId="5" w16cid:durableId="1424570175">
    <w:abstractNumId w:val="13"/>
  </w:num>
  <w:num w:numId="6" w16cid:durableId="1409303170">
    <w:abstractNumId w:val="12"/>
  </w:num>
  <w:num w:numId="7" w16cid:durableId="1516382469">
    <w:abstractNumId w:val="6"/>
  </w:num>
  <w:num w:numId="8" w16cid:durableId="1718432626">
    <w:abstractNumId w:val="2"/>
  </w:num>
  <w:num w:numId="9" w16cid:durableId="2028174451">
    <w:abstractNumId w:val="3"/>
  </w:num>
  <w:num w:numId="10" w16cid:durableId="1035427512">
    <w:abstractNumId w:val="4"/>
  </w:num>
  <w:num w:numId="11" w16cid:durableId="130633374">
    <w:abstractNumId w:val="20"/>
  </w:num>
  <w:num w:numId="12" w16cid:durableId="1537040474">
    <w:abstractNumId w:val="11"/>
  </w:num>
  <w:num w:numId="13" w16cid:durableId="1414818447">
    <w:abstractNumId w:val="15"/>
  </w:num>
  <w:num w:numId="14" w16cid:durableId="1739207756">
    <w:abstractNumId w:val="5"/>
  </w:num>
  <w:num w:numId="15" w16cid:durableId="843087659">
    <w:abstractNumId w:val="16"/>
  </w:num>
  <w:num w:numId="16" w16cid:durableId="1056590196">
    <w:abstractNumId w:val="0"/>
  </w:num>
  <w:num w:numId="17" w16cid:durableId="710108201">
    <w:abstractNumId w:val="8"/>
  </w:num>
  <w:num w:numId="18" w16cid:durableId="473565919">
    <w:abstractNumId w:val="14"/>
  </w:num>
  <w:num w:numId="19" w16cid:durableId="843087422">
    <w:abstractNumId w:val="17"/>
  </w:num>
  <w:num w:numId="20" w16cid:durableId="1142501448">
    <w:abstractNumId w:val="18"/>
  </w:num>
  <w:num w:numId="21" w16cid:durableId="1632009654">
    <w:abstractNumId w:val="21"/>
  </w:num>
  <w:num w:numId="22" w16cid:durableId="1235899147">
    <w:abstractNumId w:val="9"/>
  </w:num>
  <w:num w:numId="23" w16cid:durableId="1713723480">
    <w:abstractNumId w:val="13"/>
  </w:num>
  <w:num w:numId="24" w16cid:durableId="11987381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976"/>
    <w:rsid w:val="000120DB"/>
    <w:rsid w:val="00016CB0"/>
    <w:rsid w:val="00023C22"/>
    <w:rsid w:val="00036B69"/>
    <w:rsid w:val="00052655"/>
    <w:rsid w:val="000527CA"/>
    <w:rsid w:val="000546F8"/>
    <w:rsid w:val="0006466B"/>
    <w:rsid w:val="000671D4"/>
    <w:rsid w:val="000770A8"/>
    <w:rsid w:val="000972BB"/>
    <w:rsid w:val="000A56E8"/>
    <w:rsid w:val="000E4482"/>
    <w:rsid w:val="000F1085"/>
    <w:rsid w:val="000F4A33"/>
    <w:rsid w:val="000F796C"/>
    <w:rsid w:val="001001CB"/>
    <w:rsid w:val="00104A94"/>
    <w:rsid w:val="00124431"/>
    <w:rsid w:val="00143A1B"/>
    <w:rsid w:val="00160D90"/>
    <w:rsid w:val="001D540E"/>
    <w:rsid w:val="00206687"/>
    <w:rsid w:val="0025114B"/>
    <w:rsid w:val="002801B6"/>
    <w:rsid w:val="00282031"/>
    <w:rsid w:val="00283CB7"/>
    <w:rsid w:val="002C3A5D"/>
    <w:rsid w:val="002C48A0"/>
    <w:rsid w:val="002E2FB1"/>
    <w:rsid w:val="00324130"/>
    <w:rsid w:val="00392C32"/>
    <w:rsid w:val="003B30A3"/>
    <w:rsid w:val="003D0F74"/>
    <w:rsid w:val="003E6FF8"/>
    <w:rsid w:val="003F5A93"/>
    <w:rsid w:val="00401976"/>
    <w:rsid w:val="00402C89"/>
    <w:rsid w:val="00413F8E"/>
    <w:rsid w:val="00423C9D"/>
    <w:rsid w:val="00431B43"/>
    <w:rsid w:val="00431E9B"/>
    <w:rsid w:val="00432A38"/>
    <w:rsid w:val="00452F3E"/>
    <w:rsid w:val="0046315E"/>
    <w:rsid w:val="004764A6"/>
    <w:rsid w:val="004803F6"/>
    <w:rsid w:val="004921E7"/>
    <w:rsid w:val="004937F7"/>
    <w:rsid w:val="004A24E5"/>
    <w:rsid w:val="004A7D2F"/>
    <w:rsid w:val="0050348B"/>
    <w:rsid w:val="0051418D"/>
    <w:rsid w:val="00517E5F"/>
    <w:rsid w:val="00533905"/>
    <w:rsid w:val="005618B5"/>
    <w:rsid w:val="00562AEA"/>
    <w:rsid w:val="005962E4"/>
    <w:rsid w:val="005E23B0"/>
    <w:rsid w:val="005F2B51"/>
    <w:rsid w:val="00612B28"/>
    <w:rsid w:val="00622714"/>
    <w:rsid w:val="00627FEE"/>
    <w:rsid w:val="00647793"/>
    <w:rsid w:val="0065151E"/>
    <w:rsid w:val="00665F67"/>
    <w:rsid w:val="00674018"/>
    <w:rsid w:val="006A50F9"/>
    <w:rsid w:val="0071452A"/>
    <w:rsid w:val="00785B30"/>
    <w:rsid w:val="00795DF6"/>
    <w:rsid w:val="007A2EEE"/>
    <w:rsid w:val="007B3192"/>
    <w:rsid w:val="008029D9"/>
    <w:rsid w:val="008055BB"/>
    <w:rsid w:val="0083236B"/>
    <w:rsid w:val="0086328C"/>
    <w:rsid w:val="0089780B"/>
    <w:rsid w:val="008A1B90"/>
    <w:rsid w:val="008A3EF3"/>
    <w:rsid w:val="008A5129"/>
    <w:rsid w:val="008C1CE3"/>
    <w:rsid w:val="008C34C9"/>
    <w:rsid w:val="008E78D5"/>
    <w:rsid w:val="00917DC5"/>
    <w:rsid w:val="00935BC4"/>
    <w:rsid w:val="00966593"/>
    <w:rsid w:val="009708DB"/>
    <w:rsid w:val="00974A2C"/>
    <w:rsid w:val="0097546E"/>
    <w:rsid w:val="00977FD6"/>
    <w:rsid w:val="00982EFF"/>
    <w:rsid w:val="009A08AD"/>
    <w:rsid w:val="009F2BFA"/>
    <w:rsid w:val="00A22B59"/>
    <w:rsid w:val="00A30098"/>
    <w:rsid w:val="00A367C5"/>
    <w:rsid w:val="00A45715"/>
    <w:rsid w:val="00A605CB"/>
    <w:rsid w:val="00A66A0D"/>
    <w:rsid w:val="00AC7CD2"/>
    <w:rsid w:val="00AF11BC"/>
    <w:rsid w:val="00AF1ACD"/>
    <w:rsid w:val="00AF1DCB"/>
    <w:rsid w:val="00AF7744"/>
    <w:rsid w:val="00B00F99"/>
    <w:rsid w:val="00B53CF3"/>
    <w:rsid w:val="00B725D0"/>
    <w:rsid w:val="00B960E9"/>
    <w:rsid w:val="00BA0863"/>
    <w:rsid w:val="00BB5D8A"/>
    <w:rsid w:val="00BB7310"/>
    <w:rsid w:val="00BD1F79"/>
    <w:rsid w:val="00C01526"/>
    <w:rsid w:val="00C06955"/>
    <w:rsid w:val="00C13D84"/>
    <w:rsid w:val="00C30D49"/>
    <w:rsid w:val="00C33FED"/>
    <w:rsid w:val="00C418ED"/>
    <w:rsid w:val="00C41B26"/>
    <w:rsid w:val="00C5649D"/>
    <w:rsid w:val="00C62C2B"/>
    <w:rsid w:val="00C6705B"/>
    <w:rsid w:val="00CA4054"/>
    <w:rsid w:val="00CD46FE"/>
    <w:rsid w:val="00CD60A7"/>
    <w:rsid w:val="00CE1636"/>
    <w:rsid w:val="00CF7113"/>
    <w:rsid w:val="00D21F21"/>
    <w:rsid w:val="00D23084"/>
    <w:rsid w:val="00D45C12"/>
    <w:rsid w:val="00D7697C"/>
    <w:rsid w:val="00D81F01"/>
    <w:rsid w:val="00D83B55"/>
    <w:rsid w:val="00DA4615"/>
    <w:rsid w:val="00DB4EB5"/>
    <w:rsid w:val="00DB61D9"/>
    <w:rsid w:val="00DD5A72"/>
    <w:rsid w:val="00DE30CC"/>
    <w:rsid w:val="00E0678F"/>
    <w:rsid w:val="00E11DAF"/>
    <w:rsid w:val="00E21965"/>
    <w:rsid w:val="00EC0B5B"/>
    <w:rsid w:val="00ED6B9A"/>
    <w:rsid w:val="00F1024E"/>
    <w:rsid w:val="00F20040"/>
    <w:rsid w:val="00F33F6A"/>
    <w:rsid w:val="00F35322"/>
    <w:rsid w:val="00F753BF"/>
    <w:rsid w:val="00F81BD9"/>
    <w:rsid w:val="00F956DA"/>
    <w:rsid w:val="00FA72E2"/>
    <w:rsid w:val="00FB1D4A"/>
    <w:rsid w:val="00FC1534"/>
    <w:rsid w:val="00FC6D12"/>
    <w:rsid w:val="00FC79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73C0FB"/>
  <w15:chartTrackingRefBased/>
  <w15:docId w15:val="{331EEDBC-0FD7-4592-8C73-AA7579651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autor"/>
    <w:qFormat/>
    <w:rsid w:val="00517E5F"/>
    <w:pPr>
      <w:spacing w:before="240" w:after="240" w:line="288" w:lineRule="auto"/>
      <w:jc w:val="center"/>
    </w:pPr>
    <w:rPr>
      <w:rFonts w:ascii="Arial" w:eastAsia="Times New Roman" w:hAnsi="Arial"/>
      <w:sz w:val="22"/>
    </w:rPr>
  </w:style>
  <w:style w:type="paragraph" w:styleId="Nadpis1">
    <w:name w:val="heading 1"/>
    <w:aliases w:val="nazev"/>
    <w:basedOn w:val="Normln"/>
    <w:next w:val="Normln"/>
    <w:link w:val="Nadpis1Char"/>
    <w:qFormat/>
    <w:rsid w:val="00CE1636"/>
    <w:pPr>
      <w:keepNext/>
      <w:spacing w:before="0" w:after="120"/>
      <w:outlineLvl w:val="0"/>
    </w:pPr>
    <w:rPr>
      <w:b/>
      <w:caps/>
      <w:lang w:val="x-none" w:eastAsia="x-none"/>
    </w:rPr>
  </w:style>
  <w:style w:type="paragraph" w:styleId="Nadpis2">
    <w:name w:val="heading 2"/>
    <w:aliases w:val="Abstrakt"/>
    <w:basedOn w:val="Normln"/>
    <w:next w:val="Normln"/>
    <w:link w:val="Nadpis2Char"/>
    <w:uiPriority w:val="9"/>
    <w:unhideWhenUsed/>
    <w:qFormat/>
    <w:rsid w:val="00F35322"/>
    <w:pPr>
      <w:keepNext/>
      <w:spacing w:before="480" w:after="0"/>
      <w:jc w:val="left"/>
      <w:outlineLvl w:val="1"/>
    </w:pPr>
    <w:rPr>
      <w:b/>
      <w:bCs/>
      <w:iCs/>
      <w:sz w:val="20"/>
      <w:szCs w:val="28"/>
      <w:lang w:val="x-none" w:eastAsia="x-none"/>
    </w:rPr>
  </w:style>
  <w:style w:type="paragraph" w:styleId="Nadpis3">
    <w:name w:val="heading 3"/>
    <w:aliases w:val="text"/>
    <w:basedOn w:val="Normln"/>
    <w:next w:val="Normln"/>
    <w:link w:val="Nadpis3Char"/>
    <w:uiPriority w:val="9"/>
    <w:unhideWhenUsed/>
    <w:qFormat/>
    <w:rsid w:val="0046315E"/>
    <w:pPr>
      <w:spacing w:before="120" w:after="0"/>
      <w:jc w:val="both"/>
      <w:outlineLvl w:val="2"/>
    </w:pPr>
    <w:rPr>
      <w:bCs/>
      <w:sz w:val="20"/>
      <w:szCs w:val="26"/>
      <w:lang w:val="x-none" w:eastAsia="x-none"/>
    </w:rPr>
  </w:style>
  <w:style w:type="paragraph" w:styleId="Nadpis4">
    <w:name w:val="heading 4"/>
    <w:aliases w:val="kapitola"/>
    <w:basedOn w:val="Normln"/>
    <w:next w:val="Normln"/>
    <w:link w:val="Nadpis4Char"/>
    <w:uiPriority w:val="9"/>
    <w:unhideWhenUsed/>
    <w:qFormat/>
    <w:rsid w:val="008E78D5"/>
    <w:pPr>
      <w:keepNext/>
      <w:spacing w:before="360" w:after="0"/>
      <w:jc w:val="left"/>
      <w:outlineLvl w:val="3"/>
    </w:pPr>
    <w:rPr>
      <w:b/>
      <w:bCs/>
      <w:caps/>
      <w:sz w:val="20"/>
      <w:szCs w:val="28"/>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zev Char"/>
    <w:link w:val="Nadpis1"/>
    <w:rsid w:val="00CE1636"/>
    <w:rPr>
      <w:rFonts w:ascii="Arial" w:eastAsia="Times New Roman" w:hAnsi="Arial"/>
      <w:b/>
      <w:caps/>
      <w:sz w:val="22"/>
      <w:lang w:val="x-none" w:eastAsia="x-none"/>
    </w:rPr>
  </w:style>
  <w:style w:type="character" w:styleId="Hypertextovodkaz">
    <w:name w:val="Hyperlink"/>
    <w:semiHidden/>
    <w:rsid w:val="00401976"/>
    <w:rPr>
      <w:color w:val="0000FF"/>
      <w:u w:val="single"/>
    </w:rPr>
  </w:style>
  <w:style w:type="paragraph" w:customStyle="1" w:styleId="standard">
    <w:name w:val="standard"/>
    <w:rsid w:val="00401976"/>
    <w:pPr>
      <w:widowControl w:val="0"/>
      <w:spacing w:before="40"/>
      <w:jc w:val="both"/>
    </w:pPr>
    <w:rPr>
      <w:rFonts w:ascii="Times New Roman" w:eastAsia="Times New Roman" w:hAnsi="Times New Roman"/>
      <w:snapToGrid w:val="0"/>
      <w:sz w:val="24"/>
    </w:rPr>
  </w:style>
  <w:style w:type="paragraph" w:styleId="Zhlav">
    <w:name w:val="header"/>
    <w:basedOn w:val="Normln"/>
    <w:link w:val="ZhlavChar"/>
    <w:semiHidden/>
    <w:rsid w:val="00401976"/>
    <w:pPr>
      <w:tabs>
        <w:tab w:val="center" w:pos="4536"/>
        <w:tab w:val="right" w:pos="9072"/>
      </w:tabs>
    </w:pPr>
    <w:rPr>
      <w:rFonts w:ascii="Times New Roman" w:hAnsi="Times New Roman"/>
      <w:sz w:val="20"/>
      <w:lang w:val="x-none"/>
    </w:rPr>
  </w:style>
  <w:style w:type="character" w:customStyle="1" w:styleId="ZhlavChar">
    <w:name w:val="Záhlaví Char"/>
    <w:link w:val="Zhlav"/>
    <w:semiHidden/>
    <w:rsid w:val="00401976"/>
    <w:rPr>
      <w:rFonts w:ascii="Times New Roman" w:eastAsia="Times New Roman" w:hAnsi="Times New Roman" w:cs="Times New Roman"/>
      <w:sz w:val="20"/>
      <w:szCs w:val="20"/>
      <w:lang w:eastAsia="cs-CZ"/>
    </w:rPr>
  </w:style>
  <w:style w:type="paragraph" w:styleId="Zkladntext">
    <w:name w:val="Body Text"/>
    <w:basedOn w:val="Normln"/>
    <w:link w:val="ZkladntextChar"/>
    <w:semiHidden/>
    <w:rsid w:val="00401976"/>
    <w:rPr>
      <w:rFonts w:ascii="Times New Roman" w:hAnsi="Times New Roman"/>
      <w:sz w:val="24"/>
      <w:lang w:val="x-none"/>
    </w:rPr>
  </w:style>
  <w:style w:type="character" w:customStyle="1" w:styleId="ZkladntextChar">
    <w:name w:val="Základní text Char"/>
    <w:link w:val="Zkladntext"/>
    <w:semiHidden/>
    <w:rsid w:val="00401976"/>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semiHidden/>
    <w:rsid w:val="00401976"/>
    <w:pPr>
      <w:ind w:left="360"/>
    </w:pPr>
    <w:rPr>
      <w:rFonts w:ascii="Times New Roman" w:hAnsi="Times New Roman"/>
      <w:sz w:val="24"/>
      <w:lang w:val="x-none"/>
    </w:rPr>
  </w:style>
  <w:style w:type="character" w:customStyle="1" w:styleId="ZkladntextodsazenChar">
    <w:name w:val="Základní text odsazený Char"/>
    <w:link w:val="Zkladntextodsazen"/>
    <w:semiHidden/>
    <w:rsid w:val="00401976"/>
    <w:rPr>
      <w:rFonts w:ascii="Times New Roman" w:eastAsia="Times New Roman" w:hAnsi="Times New Roman" w:cs="Times New Roman"/>
      <w:sz w:val="24"/>
      <w:szCs w:val="20"/>
      <w:lang w:eastAsia="cs-CZ"/>
    </w:rPr>
  </w:style>
  <w:style w:type="paragraph" w:styleId="Normlnweb">
    <w:name w:val="Normal (Web)"/>
    <w:basedOn w:val="Normln"/>
    <w:rsid w:val="00401976"/>
    <w:pPr>
      <w:spacing w:before="100" w:beforeAutospacing="1" w:after="100" w:afterAutospacing="1"/>
    </w:pPr>
    <w:rPr>
      <w:sz w:val="24"/>
      <w:szCs w:val="24"/>
    </w:rPr>
  </w:style>
  <w:style w:type="paragraph" w:styleId="Zpat">
    <w:name w:val="footer"/>
    <w:basedOn w:val="Normln"/>
    <w:link w:val="ZpatChar"/>
    <w:uiPriority w:val="99"/>
    <w:unhideWhenUsed/>
    <w:rsid w:val="00401976"/>
    <w:pPr>
      <w:tabs>
        <w:tab w:val="center" w:pos="4536"/>
        <w:tab w:val="right" w:pos="9072"/>
      </w:tabs>
      <w:spacing w:before="0"/>
    </w:pPr>
    <w:rPr>
      <w:rFonts w:ascii="Times New Roman" w:hAnsi="Times New Roman"/>
      <w:sz w:val="20"/>
      <w:lang w:val="x-none"/>
    </w:rPr>
  </w:style>
  <w:style w:type="character" w:customStyle="1" w:styleId="ZpatChar">
    <w:name w:val="Zápatí Char"/>
    <w:link w:val="Zpat"/>
    <w:uiPriority w:val="99"/>
    <w:rsid w:val="00401976"/>
    <w:rPr>
      <w:rFonts w:ascii="Times New Roman" w:eastAsia="Times New Roman" w:hAnsi="Times New Roman" w:cs="Times New Roman"/>
      <w:sz w:val="20"/>
      <w:szCs w:val="20"/>
      <w:lang w:eastAsia="cs-CZ"/>
    </w:rPr>
  </w:style>
  <w:style w:type="paragraph" w:styleId="Bezmezer">
    <w:name w:val="No Spacing"/>
    <w:aliases w:val="instituce"/>
    <w:uiPriority w:val="1"/>
    <w:qFormat/>
    <w:rsid w:val="00517E5F"/>
    <w:pPr>
      <w:spacing w:before="120" w:line="288" w:lineRule="auto"/>
      <w:jc w:val="center"/>
    </w:pPr>
    <w:rPr>
      <w:rFonts w:ascii="Arial" w:eastAsia="Times New Roman" w:hAnsi="Arial"/>
      <w:i/>
    </w:rPr>
  </w:style>
  <w:style w:type="character" w:customStyle="1" w:styleId="Nadpis2Char">
    <w:name w:val="Nadpis 2 Char"/>
    <w:aliases w:val="Abstrakt Char"/>
    <w:link w:val="Nadpis2"/>
    <w:uiPriority w:val="9"/>
    <w:rsid w:val="00F35322"/>
    <w:rPr>
      <w:rFonts w:ascii="Arial" w:eastAsia="Times New Roman" w:hAnsi="Arial" w:cs="Times New Roman"/>
      <w:b/>
      <w:bCs/>
      <w:iCs/>
      <w:szCs w:val="28"/>
    </w:rPr>
  </w:style>
  <w:style w:type="character" w:customStyle="1" w:styleId="Nadpis3Char">
    <w:name w:val="Nadpis 3 Char"/>
    <w:aliases w:val="text Char"/>
    <w:link w:val="Nadpis3"/>
    <w:uiPriority w:val="9"/>
    <w:rsid w:val="0046315E"/>
    <w:rPr>
      <w:rFonts w:ascii="Arial" w:eastAsia="Times New Roman" w:hAnsi="Arial"/>
      <w:bCs/>
      <w:szCs w:val="26"/>
      <w:lang w:val="x-none" w:eastAsia="x-none"/>
    </w:rPr>
  </w:style>
  <w:style w:type="paragraph" w:styleId="Nzev">
    <w:name w:val="Title"/>
    <w:aliases w:val="klíčová slova"/>
    <w:basedOn w:val="Normln"/>
    <w:next w:val="Normln"/>
    <w:link w:val="NzevChar"/>
    <w:uiPriority w:val="10"/>
    <w:qFormat/>
    <w:rsid w:val="008E78D5"/>
    <w:pPr>
      <w:spacing w:before="120" w:after="0"/>
      <w:jc w:val="left"/>
      <w:outlineLvl w:val="0"/>
    </w:pPr>
    <w:rPr>
      <w:b/>
      <w:bCs/>
      <w:kern w:val="28"/>
      <w:sz w:val="20"/>
      <w:szCs w:val="32"/>
      <w:lang w:val="x-none" w:eastAsia="x-none"/>
    </w:rPr>
  </w:style>
  <w:style w:type="character" w:customStyle="1" w:styleId="NzevChar">
    <w:name w:val="Název Char"/>
    <w:aliases w:val="klíčová slova Char"/>
    <w:link w:val="Nzev"/>
    <w:uiPriority w:val="10"/>
    <w:rsid w:val="008E78D5"/>
    <w:rPr>
      <w:rFonts w:ascii="Arial" w:eastAsia="Times New Roman" w:hAnsi="Arial" w:cs="Times New Roman"/>
      <w:b/>
      <w:bCs/>
      <w:kern w:val="28"/>
      <w:szCs w:val="32"/>
    </w:rPr>
  </w:style>
  <w:style w:type="character" w:customStyle="1" w:styleId="Nadpis4Char">
    <w:name w:val="Nadpis 4 Char"/>
    <w:aliases w:val="kapitola Char"/>
    <w:link w:val="Nadpis4"/>
    <w:uiPriority w:val="9"/>
    <w:rsid w:val="008E78D5"/>
    <w:rPr>
      <w:rFonts w:ascii="Arial" w:eastAsia="Times New Roman" w:hAnsi="Arial" w:cs="Times New Roman"/>
      <w:b/>
      <w:bCs/>
      <w:caps/>
      <w:szCs w:val="28"/>
    </w:rPr>
  </w:style>
  <w:style w:type="paragraph" w:customStyle="1" w:styleId="Podtitul">
    <w:name w:val="Podtitul"/>
    <w:aliases w:val="podkapitola"/>
    <w:basedOn w:val="Normln"/>
    <w:next w:val="Normln"/>
    <w:link w:val="PodtitulChar"/>
    <w:uiPriority w:val="11"/>
    <w:qFormat/>
    <w:rsid w:val="008E78D5"/>
    <w:pPr>
      <w:spacing w:after="0"/>
      <w:jc w:val="left"/>
      <w:outlineLvl w:val="1"/>
    </w:pPr>
    <w:rPr>
      <w:b/>
      <w:sz w:val="20"/>
      <w:szCs w:val="24"/>
      <w:lang w:val="x-none" w:eastAsia="x-none"/>
    </w:rPr>
  </w:style>
  <w:style w:type="character" w:customStyle="1" w:styleId="PodtitulChar">
    <w:name w:val="Podtitul Char"/>
    <w:aliases w:val="podkapitola Char"/>
    <w:link w:val="Podtitul"/>
    <w:uiPriority w:val="11"/>
    <w:rsid w:val="008E78D5"/>
    <w:rPr>
      <w:rFonts w:ascii="Arial" w:eastAsia="Times New Roman" w:hAnsi="Arial" w:cs="Times New Roman"/>
      <w:b/>
      <w:szCs w:val="24"/>
    </w:rPr>
  </w:style>
  <w:style w:type="paragraph" w:customStyle="1" w:styleId="Literatura">
    <w:name w:val="Literatura"/>
    <w:link w:val="LiteraturaChar"/>
    <w:qFormat/>
    <w:rsid w:val="00AF1DCB"/>
    <w:pPr>
      <w:numPr>
        <w:numId w:val="5"/>
      </w:numPr>
      <w:spacing w:before="60" w:line="288" w:lineRule="auto"/>
    </w:pPr>
    <w:rPr>
      <w:rFonts w:ascii="Arial" w:eastAsia="Times New Roman" w:hAnsi="Arial"/>
      <w:bCs/>
      <w:sz w:val="18"/>
      <w:szCs w:val="26"/>
    </w:rPr>
  </w:style>
  <w:style w:type="paragraph" w:styleId="Zkladntext2">
    <w:name w:val="Body Text 2"/>
    <w:basedOn w:val="Normln"/>
    <w:link w:val="Zkladntext2Char"/>
    <w:uiPriority w:val="99"/>
    <w:semiHidden/>
    <w:unhideWhenUsed/>
    <w:rsid w:val="00B00F99"/>
    <w:pPr>
      <w:spacing w:after="120" w:line="480" w:lineRule="auto"/>
    </w:pPr>
    <w:rPr>
      <w:lang w:val="x-none" w:eastAsia="x-none"/>
    </w:rPr>
  </w:style>
  <w:style w:type="character" w:customStyle="1" w:styleId="LiteraturaChar">
    <w:name w:val="Literatura Char"/>
    <w:link w:val="Literatura"/>
    <w:rsid w:val="00AF1DCB"/>
    <w:rPr>
      <w:rFonts w:ascii="Arial" w:eastAsia="Times New Roman" w:hAnsi="Arial"/>
      <w:bCs/>
      <w:sz w:val="18"/>
      <w:szCs w:val="26"/>
      <w:lang w:bidi="ar-SA"/>
    </w:rPr>
  </w:style>
  <w:style w:type="character" w:customStyle="1" w:styleId="Zkladntext2Char">
    <w:name w:val="Základní text 2 Char"/>
    <w:link w:val="Zkladntext2"/>
    <w:uiPriority w:val="99"/>
    <w:semiHidden/>
    <w:rsid w:val="00B00F99"/>
    <w:rPr>
      <w:rFonts w:ascii="Arial" w:eastAsia="Times New Roman" w:hAnsi="Arial"/>
      <w:sz w:val="22"/>
    </w:rPr>
  </w:style>
  <w:style w:type="paragraph" w:customStyle="1" w:styleId="StylNadpis1">
    <w:name w:val="Styl Nadpis 1"/>
    <w:aliases w:val="Název článku + Před:  0 b. Za:  0 b."/>
    <w:basedOn w:val="Nadpis1"/>
    <w:rsid w:val="00B00F99"/>
    <w:pPr>
      <w:spacing w:after="0"/>
      <w:jc w:val="both"/>
    </w:pPr>
    <w:rPr>
      <w:rFonts w:ascii="Times New Roman" w:hAnsi="Times New Roman"/>
      <w:bCs/>
      <w:caps w:val="0"/>
      <w:kern w:val="32"/>
      <w:sz w:val="28"/>
    </w:rPr>
  </w:style>
  <w:style w:type="character" w:styleId="Siln">
    <w:name w:val="Strong"/>
    <w:qFormat/>
    <w:rsid w:val="00B00F99"/>
    <w:rPr>
      <w:b/>
      <w:bCs/>
    </w:rPr>
  </w:style>
  <w:style w:type="character" w:customStyle="1" w:styleId="stylnadpis3char">
    <w:name w:val="stylnadpis3char"/>
    <w:rsid w:val="00B00F99"/>
  </w:style>
  <w:style w:type="character" w:customStyle="1" w:styleId="Zvraznn">
    <w:name w:val="Zvýraznění"/>
    <w:qFormat/>
    <w:rsid w:val="00B00F99"/>
    <w:rPr>
      <w:i/>
      <w:iCs/>
    </w:rPr>
  </w:style>
  <w:style w:type="paragraph" w:customStyle="1" w:styleId="podekovani">
    <w:name w:val="podekovani"/>
    <w:basedOn w:val="Nadpis3"/>
    <w:link w:val="podekovaniChar"/>
    <w:qFormat/>
    <w:rsid w:val="00F33F6A"/>
    <w:pPr>
      <w:jc w:val="center"/>
    </w:pPr>
    <w:rPr>
      <w:b/>
      <w:i/>
    </w:rPr>
  </w:style>
  <w:style w:type="paragraph" w:styleId="Textbubliny">
    <w:name w:val="Balloon Text"/>
    <w:basedOn w:val="Normln"/>
    <w:link w:val="TextbublinyChar"/>
    <w:uiPriority w:val="99"/>
    <w:semiHidden/>
    <w:unhideWhenUsed/>
    <w:rsid w:val="00D23084"/>
    <w:pPr>
      <w:spacing w:before="0" w:after="0"/>
    </w:pPr>
    <w:rPr>
      <w:rFonts w:ascii="Tahoma" w:hAnsi="Tahoma" w:cs="Tahoma"/>
      <w:sz w:val="16"/>
      <w:szCs w:val="16"/>
    </w:rPr>
  </w:style>
  <w:style w:type="character" w:customStyle="1" w:styleId="podekovaniChar">
    <w:name w:val="podekovani Char"/>
    <w:link w:val="podekovani"/>
    <w:rsid w:val="00F33F6A"/>
    <w:rPr>
      <w:rFonts w:ascii="Arial" w:eastAsia="Times New Roman" w:hAnsi="Arial" w:cs="Times New Roman"/>
      <w:b/>
      <w:bCs/>
      <w:i/>
      <w:szCs w:val="26"/>
    </w:rPr>
  </w:style>
  <w:style w:type="character" w:customStyle="1" w:styleId="TextbublinyChar">
    <w:name w:val="Text bubliny Char"/>
    <w:link w:val="Textbubliny"/>
    <w:uiPriority w:val="99"/>
    <w:semiHidden/>
    <w:rsid w:val="00D23084"/>
    <w:rPr>
      <w:rFonts w:ascii="Tahoma" w:eastAsia="Times New Roman" w:hAnsi="Tahoma" w:cs="Tahoma"/>
      <w:sz w:val="16"/>
      <w:szCs w:val="16"/>
    </w:rPr>
  </w:style>
  <w:style w:type="table" w:styleId="Mkatabulky">
    <w:name w:val="Table Grid"/>
    <w:basedOn w:val="Normlntabulka"/>
    <w:uiPriority w:val="59"/>
    <w:rsid w:val="00F20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rsid w:val="001D540E"/>
    <w:pPr>
      <w:ind w:left="720"/>
      <w:contextualSpacing/>
    </w:pPr>
  </w:style>
  <w:style w:type="paragraph" w:styleId="Bibliografie">
    <w:name w:val="Bibliography"/>
    <w:basedOn w:val="Normln"/>
    <w:next w:val="Normln"/>
    <w:uiPriority w:val="37"/>
    <w:unhideWhenUsed/>
    <w:rsid w:val="000120DB"/>
    <w:pPr>
      <w:tabs>
        <w:tab w:val="left" w:pos="624"/>
      </w:tabs>
      <w:spacing w:line="240" w:lineRule="auto"/>
      <w:ind w:left="624" w:hanging="62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410479">
      <w:bodyDiv w:val="1"/>
      <w:marLeft w:val="0"/>
      <w:marRight w:val="0"/>
      <w:marTop w:val="0"/>
      <w:marBottom w:val="0"/>
      <w:divBdr>
        <w:top w:val="none" w:sz="0" w:space="0" w:color="auto"/>
        <w:left w:val="none" w:sz="0" w:space="0" w:color="auto"/>
        <w:bottom w:val="none" w:sz="0" w:space="0" w:color="auto"/>
        <w:right w:val="none" w:sz="0" w:space="0" w:color="auto"/>
      </w:divBdr>
    </w:div>
    <w:div w:id="1271548973">
      <w:bodyDiv w:val="1"/>
      <w:marLeft w:val="0"/>
      <w:marRight w:val="0"/>
      <w:marTop w:val="0"/>
      <w:marBottom w:val="0"/>
      <w:divBdr>
        <w:top w:val="none" w:sz="0" w:space="0" w:color="auto"/>
        <w:left w:val="none" w:sz="0" w:space="0" w:color="auto"/>
        <w:bottom w:val="none" w:sz="0" w:space="0" w:color="auto"/>
        <w:right w:val="none" w:sz="0" w:space="0" w:color="auto"/>
      </w:divBdr>
    </w:div>
    <w:div w:id="1664161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gmar.spickova@vsb.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vo.spick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5918A-A0F2-45C8-8DEB-5DEBA8A3D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45403</Words>
  <Characters>267879</Characters>
  <Application>Microsoft Office Word</Application>
  <DocSecurity>0</DocSecurity>
  <Lines>2232</Lines>
  <Paragraphs>625</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312657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konference_usr</dc:creator>
  <cp:keywords>, docId:A0243BD36BA48E1CDC5926096471613B</cp:keywords>
  <cp:lastModifiedBy>konf2</cp:lastModifiedBy>
  <cp:revision>2</cp:revision>
  <dcterms:created xsi:type="dcterms:W3CDTF">2025-03-31T14:48:00Z</dcterms:created>
  <dcterms:modified xsi:type="dcterms:W3CDTF">2025-03-31T14:48:00Z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50b650032c85d651505b58142dea79e2b88daaa95e595f93732b899187b1ee67</vt:lpwstr>
  </property>
  <property fmtid="{D5CDD505-2E9C-101B-9397-08002B2CF9AE}" pid="3" name="ZOTERO_PREF_1">
    <vt:lpwstr>&lt;data data-version="3" zotero-version="7.0.15"&gt;&lt;session id="0SL05OV3"/&gt;&lt;style id="http://www.zotero.org/styles/tul-iso-690-2022-num" hasBibliography="1" bibliographyStyleHasBeenSet="1"/&gt;&lt;prefs&gt;&lt;pref name="fieldType" value="Field"/&gt;&lt;/prefs&gt;&lt;/data&gt;</vt:lpwstr>
  </property>
</Properties>
</file>